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ADB73" w14:textId="77777777" w:rsidR="006519D1" w:rsidRDefault="006519D1" w:rsidP="00F64ED3">
      <w:pPr>
        <w:pStyle w:val="berschrift1"/>
      </w:pPr>
      <w:r>
        <w:rPr>
          <w:noProof/>
          <w:lang w:eastAsia="de-DE"/>
        </w:rPr>
        <w:drawing>
          <wp:anchor distT="0" distB="0" distL="114300" distR="114300" simplePos="0" relativeHeight="251659264" behindDoc="0" locked="0" layoutInCell="1" allowOverlap="1" wp14:anchorId="226D1770" wp14:editId="4E28D7C3">
            <wp:simplePos x="0" y="0"/>
            <wp:positionH relativeFrom="column">
              <wp:posOffset>3376295</wp:posOffset>
            </wp:positionH>
            <wp:positionV relativeFrom="paragraph">
              <wp:posOffset>60960</wp:posOffset>
            </wp:positionV>
            <wp:extent cx="2207260" cy="676275"/>
            <wp:effectExtent l="0" t="0" r="0" b="0"/>
            <wp:wrapTopAndBottom/>
            <wp:docPr id="1" name="Picture" descr="#SWS.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SWS.sw.jpg"/>
                    <pic:cNvPicPr>
                      <a:picLocks noChangeAspect="1" noChangeArrowheads="1"/>
                    </pic:cNvPicPr>
                  </pic:nvPicPr>
                  <pic:blipFill>
                    <a:blip r:embed="rId6"/>
                    <a:stretch>
                      <a:fillRect/>
                    </a:stretch>
                  </pic:blipFill>
                  <pic:spPr bwMode="auto">
                    <a:xfrm>
                      <a:off x="0" y="0"/>
                      <a:ext cx="2207260" cy="676275"/>
                    </a:xfrm>
                    <a:prstGeom prst="rect">
                      <a:avLst/>
                    </a:prstGeom>
                    <a:noFill/>
                    <a:ln w="9525">
                      <a:noFill/>
                      <a:miter lim="800000"/>
                      <a:headEnd/>
                      <a:tailEnd/>
                    </a:ln>
                  </pic:spPr>
                </pic:pic>
              </a:graphicData>
            </a:graphic>
          </wp:anchor>
        </w:drawing>
      </w:r>
    </w:p>
    <w:p w14:paraId="77C18598" w14:textId="418F600B" w:rsidR="006519D1" w:rsidRPr="001966D7" w:rsidRDefault="006519D1" w:rsidP="006519D1">
      <w:pPr>
        <w:spacing w:after="0" w:line="240" w:lineRule="auto"/>
      </w:pPr>
      <w:r>
        <w:rPr>
          <w:noProof/>
          <w:lang w:eastAsia="de-DE"/>
        </w:rPr>
        <mc:AlternateContent>
          <mc:Choice Requires="wps">
            <w:drawing>
              <wp:anchor distT="0" distB="0" distL="114300" distR="114300" simplePos="0" relativeHeight="251660288" behindDoc="0" locked="0" layoutInCell="1" allowOverlap="1" wp14:anchorId="0FEA36E6" wp14:editId="2748CDFA">
                <wp:simplePos x="0" y="0"/>
                <wp:positionH relativeFrom="column">
                  <wp:posOffset>3856990</wp:posOffset>
                </wp:positionH>
                <wp:positionV relativeFrom="paragraph">
                  <wp:posOffset>192405</wp:posOffset>
                </wp:positionV>
                <wp:extent cx="2066290" cy="1210945"/>
                <wp:effectExtent l="0" t="0" r="0" b="825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290" cy="1210945"/>
                        </a:xfrm>
                        <a:prstGeom prst="rect">
                          <a:avLst/>
                        </a:prstGeom>
                        <a:noFill/>
                        <a:ln>
                          <a:noFill/>
                        </a:ln>
                      </wps:spPr>
                      <wps:style>
                        <a:lnRef idx="0">
                          <a:scrgbClr r="0" g="0" b="0"/>
                        </a:lnRef>
                        <a:fillRef idx="0">
                          <a:scrgbClr r="0" g="0" b="0"/>
                        </a:fillRef>
                        <a:effectRef idx="0">
                          <a:scrgbClr r="0" g="0" b="0"/>
                        </a:effectRef>
                        <a:fontRef idx="minor"/>
                      </wps:style>
                      <wps:txbx>
                        <w:txbxContent>
                          <w:p w14:paraId="0E538801" w14:textId="77777777" w:rsidR="006519D1" w:rsidRDefault="006519D1" w:rsidP="006519D1">
                            <w:pPr>
                              <w:pStyle w:val="Rahmeninhalt"/>
                              <w:spacing w:after="0"/>
                              <w:rPr>
                                <w:sz w:val="16"/>
                                <w:szCs w:val="16"/>
                              </w:rPr>
                            </w:pPr>
                            <w:r>
                              <w:rPr>
                                <w:color w:val="000000"/>
                                <w:sz w:val="16"/>
                                <w:szCs w:val="16"/>
                              </w:rPr>
                              <w:t>Rosenbergstraße 18</w:t>
                            </w:r>
                          </w:p>
                          <w:p w14:paraId="35955865" w14:textId="77777777" w:rsidR="006519D1" w:rsidRDefault="006519D1" w:rsidP="006519D1">
                            <w:pPr>
                              <w:pStyle w:val="Rahmeninhalt"/>
                              <w:spacing w:after="0"/>
                              <w:rPr>
                                <w:sz w:val="16"/>
                                <w:szCs w:val="16"/>
                              </w:rPr>
                            </w:pPr>
                            <w:r>
                              <w:rPr>
                                <w:color w:val="000000"/>
                                <w:sz w:val="16"/>
                                <w:szCs w:val="16"/>
                              </w:rPr>
                              <w:t>70174 Stuttgart</w:t>
                            </w:r>
                          </w:p>
                          <w:p w14:paraId="3D6CDFDA" w14:textId="77777777" w:rsidR="006519D1" w:rsidRDefault="006519D1" w:rsidP="006519D1">
                            <w:pPr>
                              <w:pStyle w:val="Rahmeninhalt"/>
                              <w:spacing w:after="0"/>
                              <w:rPr>
                                <w:sz w:val="16"/>
                                <w:szCs w:val="16"/>
                              </w:rPr>
                            </w:pPr>
                            <w:r>
                              <w:rPr>
                                <w:color w:val="000000"/>
                                <w:sz w:val="16"/>
                                <w:szCs w:val="16"/>
                              </w:rPr>
                              <w:t>www.studierendenwerk-stuttgart.de</w:t>
                            </w:r>
                          </w:p>
                          <w:p w14:paraId="14D47AC6" w14:textId="77777777" w:rsidR="006519D1" w:rsidRDefault="006519D1" w:rsidP="006519D1">
                            <w:pPr>
                              <w:pStyle w:val="Rahmeninhalt"/>
                              <w:spacing w:after="0"/>
                              <w:rPr>
                                <w:color w:val="000000"/>
                                <w:sz w:val="16"/>
                                <w:szCs w:val="16"/>
                              </w:rPr>
                            </w:pPr>
                          </w:p>
                          <w:p w14:paraId="3676C9D5" w14:textId="77777777" w:rsidR="006519D1" w:rsidRDefault="006519D1" w:rsidP="006519D1">
                            <w:pPr>
                              <w:pStyle w:val="Rahmeninhalt"/>
                              <w:spacing w:after="0"/>
                              <w:rPr>
                                <w:sz w:val="16"/>
                                <w:szCs w:val="16"/>
                              </w:rPr>
                            </w:pPr>
                            <w:r>
                              <w:rPr>
                                <w:color w:val="000000"/>
                                <w:sz w:val="16"/>
                                <w:szCs w:val="16"/>
                              </w:rPr>
                              <w:t>Pressekontakt:</w:t>
                            </w:r>
                          </w:p>
                          <w:p w14:paraId="0629CA4C" w14:textId="77777777" w:rsidR="006519D1" w:rsidRDefault="006519D1" w:rsidP="006519D1">
                            <w:pPr>
                              <w:pStyle w:val="Rahmeninhalt"/>
                              <w:spacing w:after="0"/>
                              <w:rPr>
                                <w:sz w:val="16"/>
                                <w:szCs w:val="16"/>
                              </w:rPr>
                            </w:pPr>
                            <w:r>
                              <w:rPr>
                                <w:color w:val="000000"/>
                                <w:sz w:val="16"/>
                                <w:szCs w:val="16"/>
                              </w:rPr>
                              <w:t>Anita Bauer</w:t>
                            </w:r>
                          </w:p>
                          <w:p w14:paraId="0C4277E4" w14:textId="6048A1AF" w:rsidR="006519D1" w:rsidRDefault="006519D1" w:rsidP="006519D1">
                            <w:pPr>
                              <w:pStyle w:val="Rahmeninhalt"/>
                              <w:spacing w:after="0"/>
                              <w:rPr>
                                <w:sz w:val="16"/>
                                <w:szCs w:val="16"/>
                              </w:rPr>
                            </w:pPr>
                            <w:r>
                              <w:rPr>
                                <w:color w:val="000000"/>
                                <w:sz w:val="16"/>
                                <w:szCs w:val="16"/>
                              </w:rPr>
                              <w:t xml:space="preserve">Telefon: +49 711 </w:t>
                            </w:r>
                            <w:r w:rsidR="00A03D63">
                              <w:rPr>
                                <w:color w:val="000000"/>
                                <w:sz w:val="16"/>
                                <w:szCs w:val="16"/>
                              </w:rPr>
                              <w:t>4470</w:t>
                            </w:r>
                            <w:r>
                              <w:rPr>
                                <w:color w:val="000000"/>
                                <w:sz w:val="16"/>
                                <w:szCs w:val="16"/>
                              </w:rPr>
                              <w:t>-</w:t>
                            </w:r>
                            <w:r w:rsidR="00A03D63">
                              <w:rPr>
                                <w:color w:val="000000"/>
                                <w:sz w:val="16"/>
                                <w:szCs w:val="16"/>
                              </w:rPr>
                              <w:t>1052</w:t>
                            </w:r>
                          </w:p>
                          <w:p w14:paraId="6CFE14BB" w14:textId="77777777" w:rsidR="006519D1" w:rsidRDefault="006519D1" w:rsidP="006519D1">
                            <w:pPr>
                              <w:pStyle w:val="Rahmeninhalt"/>
                              <w:spacing w:after="0"/>
                              <w:rPr>
                                <w:color w:val="000000"/>
                              </w:rPr>
                            </w:pPr>
                            <w:r>
                              <w:rPr>
                                <w:color w:val="000000"/>
                                <w:sz w:val="16"/>
                                <w:szCs w:val="16"/>
                              </w:rPr>
                              <w:t>presse@sw-stuttgart.de</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FEA36E6" id="Textfeld 2" o:spid="_x0000_s1026" style="position:absolute;margin-left:303.7pt;margin-top:15.15pt;width:162.7pt;height:9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" filled="f" stroked="f">
                <v:textbox>
                  <w:txbxContent>
                    <w:p w14:paraId="0E538801" w14:textId="77777777" w:rsidR="006519D1" w:rsidRDefault="006519D1" w:rsidP="006519D1">
                      <w:pPr>
                        <w:pStyle w:val="Rahmeninhalt"/>
                        <w:spacing w:after="0"/>
                        <w:rPr>
                          <w:sz w:val="16"/>
                          <w:szCs w:val="16"/>
                        </w:rPr>
                      </w:pPr>
                      <w:r>
                        <w:rPr>
                          <w:color w:val="000000"/>
                          <w:sz w:val="16"/>
                          <w:szCs w:val="16"/>
                        </w:rPr>
                        <w:t>Rosenbergstraße 18</w:t>
                      </w:r>
                    </w:p>
                    <w:p w14:paraId="35955865" w14:textId="77777777" w:rsidR="006519D1" w:rsidRDefault="006519D1" w:rsidP="006519D1">
                      <w:pPr>
                        <w:pStyle w:val="Rahmeninhalt"/>
                        <w:spacing w:after="0"/>
                        <w:rPr>
                          <w:sz w:val="16"/>
                          <w:szCs w:val="16"/>
                        </w:rPr>
                      </w:pPr>
                      <w:r>
                        <w:rPr>
                          <w:color w:val="000000"/>
                          <w:sz w:val="16"/>
                          <w:szCs w:val="16"/>
                        </w:rPr>
                        <w:t>70174 Stuttgart</w:t>
                      </w:r>
                    </w:p>
                    <w:p w14:paraId="3D6CDFDA" w14:textId="77777777" w:rsidR="006519D1" w:rsidRDefault="006519D1" w:rsidP="006519D1">
                      <w:pPr>
                        <w:pStyle w:val="Rahmeninhalt"/>
                        <w:spacing w:after="0"/>
                        <w:rPr>
                          <w:sz w:val="16"/>
                          <w:szCs w:val="16"/>
                        </w:rPr>
                      </w:pPr>
                      <w:r>
                        <w:rPr>
                          <w:color w:val="000000"/>
                          <w:sz w:val="16"/>
                          <w:szCs w:val="16"/>
                        </w:rPr>
                        <w:t>www.studierendenwerk-stuttgart.de</w:t>
                      </w:r>
                    </w:p>
                    <w:p w14:paraId="14D47AC6" w14:textId="77777777" w:rsidR="006519D1" w:rsidRDefault="006519D1" w:rsidP="006519D1">
                      <w:pPr>
                        <w:pStyle w:val="Rahmeninhalt"/>
                        <w:spacing w:after="0"/>
                        <w:rPr>
                          <w:color w:val="000000"/>
                          <w:sz w:val="16"/>
                          <w:szCs w:val="16"/>
                        </w:rPr>
                      </w:pPr>
                    </w:p>
                    <w:p w14:paraId="3676C9D5" w14:textId="77777777" w:rsidR="006519D1" w:rsidRDefault="006519D1" w:rsidP="006519D1">
                      <w:pPr>
                        <w:pStyle w:val="Rahmeninhalt"/>
                        <w:spacing w:after="0"/>
                        <w:rPr>
                          <w:sz w:val="16"/>
                          <w:szCs w:val="16"/>
                        </w:rPr>
                      </w:pPr>
                      <w:r>
                        <w:rPr>
                          <w:color w:val="000000"/>
                          <w:sz w:val="16"/>
                          <w:szCs w:val="16"/>
                        </w:rPr>
                        <w:t>Pressekontakt:</w:t>
                      </w:r>
                    </w:p>
                    <w:p w14:paraId="0629CA4C" w14:textId="77777777" w:rsidR="006519D1" w:rsidRDefault="006519D1" w:rsidP="006519D1">
                      <w:pPr>
                        <w:pStyle w:val="Rahmeninhalt"/>
                        <w:spacing w:after="0"/>
                        <w:rPr>
                          <w:sz w:val="16"/>
                          <w:szCs w:val="16"/>
                        </w:rPr>
                      </w:pPr>
                      <w:r>
                        <w:rPr>
                          <w:color w:val="000000"/>
                          <w:sz w:val="16"/>
                          <w:szCs w:val="16"/>
                        </w:rPr>
                        <w:t>Anita Bauer</w:t>
                      </w:r>
                    </w:p>
                    <w:p w14:paraId="0C4277E4" w14:textId="6048A1AF" w:rsidR="006519D1" w:rsidRDefault="006519D1" w:rsidP="006519D1">
                      <w:pPr>
                        <w:pStyle w:val="Rahmeninhalt"/>
                        <w:spacing w:after="0"/>
                        <w:rPr>
                          <w:sz w:val="16"/>
                          <w:szCs w:val="16"/>
                        </w:rPr>
                      </w:pPr>
                      <w:r>
                        <w:rPr>
                          <w:color w:val="000000"/>
                          <w:sz w:val="16"/>
                          <w:szCs w:val="16"/>
                        </w:rPr>
                        <w:t xml:space="preserve">Telefon: +49 711 </w:t>
                      </w:r>
                      <w:r w:rsidR="00A03D63">
                        <w:rPr>
                          <w:color w:val="000000"/>
                          <w:sz w:val="16"/>
                          <w:szCs w:val="16"/>
                        </w:rPr>
                        <w:t>4470</w:t>
                      </w:r>
                      <w:r>
                        <w:rPr>
                          <w:color w:val="000000"/>
                          <w:sz w:val="16"/>
                          <w:szCs w:val="16"/>
                        </w:rPr>
                        <w:t>-</w:t>
                      </w:r>
                      <w:r w:rsidR="00A03D63">
                        <w:rPr>
                          <w:color w:val="000000"/>
                          <w:sz w:val="16"/>
                          <w:szCs w:val="16"/>
                        </w:rPr>
                        <w:t>1052</w:t>
                      </w:r>
                    </w:p>
                    <w:p w14:paraId="6CFE14BB" w14:textId="77777777" w:rsidR="006519D1" w:rsidRDefault="006519D1" w:rsidP="006519D1">
                      <w:pPr>
                        <w:pStyle w:val="Rahmeninhalt"/>
                        <w:spacing w:after="0"/>
                        <w:rPr>
                          <w:color w:val="000000"/>
                        </w:rPr>
                      </w:pPr>
                      <w:r>
                        <w:rPr>
                          <w:color w:val="000000"/>
                          <w:sz w:val="16"/>
                          <w:szCs w:val="16"/>
                        </w:rPr>
                        <w:t>presse@sw-stuttgart.de</w:t>
                      </w:r>
                    </w:p>
                  </w:txbxContent>
                </v:textbox>
              </v:rect>
            </w:pict>
          </mc:Fallback>
        </mc:AlternateConten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6"/>
          <w:szCs w:val="16"/>
        </w:rPr>
        <w:br/>
      </w:r>
      <w:r>
        <w:rPr>
          <w:b/>
          <w:sz w:val="28"/>
          <w:szCs w:val="28"/>
        </w:rPr>
        <w:t>Presse</w:t>
      </w:r>
      <w:r w:rsidR="00B621B6">
        <w:rPr>
          <w:b/>
          <w:sz w:val="28"/>
          <w:szCs w:val="28"/>
        </w:rPr>
        <w:t>mitteilung</w:t>
      </w:r>
      <w:r>
        <w:tab/>
      </w:r>
      <w:r>
        <w:rPr>
          <w:sz w:val="16"/>
          <w:szCs w:val="16"/>
        </w:rPr>
        <w:br/>
      </w:r>
      <w:r w:rsidRPr="001966D7">
        <w:rPr>
          <w:sz w:val="20"/>
          <w:szCs w:val="20"/>
        </w:rPr>
        <w:t xml:space="preserve">Stuttgart, </w:t>
      </w:r>
      <w:r w:rsidR="00EA3632">
        <w:rPr>
          <w:sz w:val="20"/>
          <w:szCs w:val="20"/>
        </w:rPr>
        <w:t>2</w:t>
      </w:r>
      <w:r w:rsidR="00B62DA5">
        <w:rPr>
          <w:sz w:val="20"/>
          <w:szCs w:val="20"/>
        </w:rPr>
        <w:t>9</w:t>
      </w:r>
      <w:r w:rsidR="00EF5958">
        <w:rPr>
          <w:sz w:val="20"/>
          <w:szCs w:val="20"/>
        </w:rPr>
        <w:t>.</w:t>
      </w:r>
      <w:r w:rsidR="00BE2EC4">
        <w:rPr>
          <w:sz w:val="20"/>
          <w:szCs w:val="20"/>
        </w:rPr>
        <w:t>0</w:t>
      </w:r>
      <w:r w:rsidR="004704B6">
        <w:rPr>
          <w:sz w:val="20"/>
          <w:szCs w:val="20"/>
        </w:rPr>
        <w:t>7</w:t>
      </w:r>
      <w:r w:rsidR="00EF5958">
        <w:rPr>
          <w:sz w:val="20"/>
          <w:szCs w:val="20"/>
        </w:rPr>
        <w:t>.202</w:t>
      </w:r>
      <w:r w:rsidR="00E84FAA">
        <w:rPr>
          <w:sz w:val="20"/>
          <w:szCs w:val="20"/>
        </w:rPr>
        <w:t>2</w:t>
      </w:r>
    </w:p>
    <w:p w14:paraId="562F089C" w14:textId="77777777" w:rsidR="006519D1" w:rsidRDefault="006519D1" w:rsidP="006519D1">
      <w:pPr>
        <w:tabs>
          <w:tab w:val="left" w:pos="6237"/>
        </w:tabs>
        <w:spacing w:after="0" w:line="240" w:lineRule="auto"/>
      </w:pPr>
    </w:p>
    <w:p w14:paraId="656A3431" w14:textId="77777777" w:rsidR="006519D1" w:rsidRDefault="006519D1" w:rsidP="006519D1">
      <w:pPr>
        <w:spacing w:after="120" w:line="360" w:lineRule="auto"/>
        <w:rPr>
          <w:b/>
        </w:rPr>
      </w:pPr>
    </w:p>
    <w:p w14:paraId="494AFAED" w14:textId="43BFCA3F" w:rsidR="00F16145" w:rsidRDefault="00F16145" w:rsidP="006519D1">
      <w:pPr>
        <w:spacing w:after="300"/>
        <w:rPr>
          <w:b/>
        </w:rPr>
      </w:pPr>
    </w:p>
    <w:p w14:paraId="2FBEA622" w14:textId="77777777" w:rsidR="00D237E5" w:rsidRDefault="00D237E5" w:rsidP="006519D1">
      <w:pPr>
        <w:spacing w:after="300"/>
        <w:rPr>
          <w:b/>
        </w:rPr>
      </w:pPr>
    </w:p>
    <w:p w14:paraId="6ECF8B06" w14:textId="77777777" w:rsidR="00EA3632" w:rsidRDefault="00EA3632" w:rsidP="00787123">
      <w:pPr>
        <w:spacing w:after="0"/>
        <w:rPr>
          <w:b/>
        </w:rPr>
      </w:pPr>
    </w:p>
    <w:p w14:paraId="186AFB7E" w14:textId="4AE92F7C" w:rsidR="00787123" w:rsidRPr="005450B7" w:rsidRDefault="00672755" w:rsidP="00787123">
      <w:pPr>
        <w:spacing w:after="0"/>
        <w:rPr>
          <w:b/>
        </w:rPr>
      </w:pPr>
      <w:r w:rsidRPr="005450B7">
        <w:rPr>
          <w:b/>
        </w:rPr>
        <w:t>Mehr BAföG für mehr Studierende – ab August greift die 27. Novelle</w:t>
      </w:r>
    </w:p>
    <w:p w14:paraId="0DCE926E" w14:textId="77777777" w:rsidR="003F2598" w:rsidRPr="005E1A3D" w:rsidRDefault="003F2598" w:rsidP="00787123">
      <w:pPr>
        <w:spacing w:after="0"/>
        <w:rPr>
          <w:b/>
          <w:color w:val="7F7F7F" w:themeColor="text1" w:themeTint="80"/>
        </w:rPr>
      </w:pPr>
    </w:p>
    <w:p w14:paraId="09626C9D" w14:textId="33EC03C6" w:rsidR="003F2598" w:rsidRPr="00D26EB2" w:rsidRDefault="00241B20" w:rsidP="00D26EB2">
      <w:pPr>
        <w:pStyle w:val="Listenabsatz"/>
        <w:numPr>
          <w:ilvl w:val="0"/>
          <w:numId w:val="1"/>
        </w:numPr>
        <w:spacing w:after="120"/>
        <w:ind w:right="-144"/>
        <w:contextualSpacing w:val="0"/>
        <w:rPr>
          <w:rFonts w:cs="Arial"/>
          <w:sz w:val="20"/>
          <w:szCs w:val="20"/>
        </w:rPr>
      </w:pPr>
      <w:bookmarkStart w:id="0" w:name="_Hlk56766749"/>
      <w:r w:rsidRPr="00D26EB2">
        <w:rPr>
          <w:rFonts w:cs="Arial"/>
          <w:sz w:val="20"/>
          <w:szCs w:val="20"/>
        </w:rPr>
        <w:t>Einkommens- und Vermögensfreibeträge werden kräftig angehoben</w:t>
      </w:r>
      <w:r w:rsidR="00B859D3" w:rsidRPr="00D26EB2">
        <w:rPr>
          <w:rFonts w:cs="Arial"/>
          <w:sz w:val="20"/>
          <w:szCs w:val="20"/>
        </w:rPr>
        <w:t>,</w:t>
      </w:r>
      <w:r w:rsidR="00F71685" w:rsidRPr="00D26EB2">
        <w:rPr>
          <w:rFonts w:cs="Arial"/>
          <w:sz w:val="20"/>
          <w:szCs w:val="20"/>
        </w:rPr>
        <w:t xml:space="preserve"> Altersgrenze auf 45 Jahre heraufgesetzt</w:t>
      </w:r>
      <w:r w:rsidR="00D237E5" w:rsidRPr="00D26EB2">
        <w:rPr>
          <w:rFonts w:cs="Arial"/>
          <w:sz w:val="20"/>
          <w:szCs w:val="20"/>
        </w:rPr>
        <w:t xml:space="preserve"> </w:t>
      </w:r>
    </w:p>
    <w:p w14:paraId="1121BC92" w14:textId="3548F614" w:rsidR="00997C4D" w:rsidRPr="00D26EB2" w:rsidRDefault="00997C4D" w:rsidP="00D26EB2">
      <w:pPr>
        <w:pStyle w:val="Listenabsatz"/>
        <w:numPr>
          <w:ilvl w:val="0"/>
          <w:numId w:val="1"/>
        </w:numPr>
        <w:spacing w:after="120"/>
        <w:ind w:left="709" w:right="-142" w:hanging="357"/>
        <w:contextualSpacing w:val="0"/>
        <w:rPr>
          <w:rFonts w:cs="Arial"/>
          <w:sz w:val="20"/>
          <w:szCs w:val="20"/>
        </w:rPr>
      </w:pPr>
      <w:r w:rsidRPr="00D26EB2">
        <w:rPr>
          <w:rFonts w:cs="Arial"/>
          <w:sz w:val="20"/>
          <w:szCs w:val="20"/>
        </w:rPr>
        <w:t xml:space="preserve">Wegfall der Schriftformerfordernis: einfache Antragsstellung über </w:t>
      </w:r>
      <w:r w:rsidRPr="00EA3632">
        <w:rPr>
          <w:rFonts w:cs="Arial"/>
          <w:sz w:val="20"/>
          <w:szCs w:val="20"/>
        </w:rPr>
        <w:t>www.bafoeg-digital.de</w:t>
      </w:r>
      <w:r w:rsidRPr="00D26EB2">
        <w:rPr>
          <w:rFonts w:cs="Arial"/>
          <w:sz w:val="20"/>
          <w:szCs w:val="20"/>
        </w:rPr>
        <w:t xml:space="preserve"> </w:t>
      </w:r>
    </w:p>
    <w:p w14:paraId="06673C0B" w14:textId="623DB732" w:rsidR="00F76118" w:rsidRPr="00D26EB2" w:rsidRDefault="00997C4D" w:rsidP="00D26EB2">
      <w:pPr>
        <w:pStyle w:val="Listenabsatz"/>
        <w:numPr>
          <w:ilvl w:val="0"/>
          <w:numId w:val="1"/>
        </w:numPr>
        <w:spacing w:after="0"/>
        <w:ind w:left="714" w:right="-142" w:hanging="357"/>
        <w:contextualSpacing w:val="0"/>
        <w:rPr>
          <w:rFonts w:cs="Arial"/>
          <w:sz w:val="20"/>
          <w:szCs w:val="20"/>
        </w:rPr>
      </w:pPr>
      <w:r w:rsidRPr="00D26EB2">
        <w:rPr>
          <w:rFonts w:cs="Arial"/>
          <w:sz w:val="20"/>
          <w:szCs w:val="20"/>
        </w:rPr>
        <w:t xml:space="preserve">Förderhöchstsatz steigt auf 934 Euro im Monat </w:t>
      </w:r>
      <w:r w:rsidR="007B24B9" w:rsidRPr="00D26EB2">
        <w:rPr>
          <w:rFonts w:cs="Arial"/>
          <w:sz w:val="20"/>
          <w:szCs w:val="20"/>
        </w:rPr>
        <w:t>–</w:t>
      </w:r>
      <w:r w:rsidRPr="00D26EB2">
        <w:rPr>
          <w:rFonts w:cs="Arial"/>
          <w:sz w:val="20"/>
          <w:szCs w:val="20"/>
        </w:rPr>
        <w:t xml:space="preserve"> </w:t>
      </w:r>
      <w:r w:rsidR="007B24B9" w:rsidRPr="00D26EB2">
        <w:rPr>
          <w:rFonts w:cs="Arial"/>
          <w:sz w:val="20"/>
          <w:szCs w:val="20"/>
        </w:rPr>
        <w:t>nicht genug, Deutsche</w:t>
      </w:r>
      <w:r w:rsidR="005237B6">
        <w:rPr>
          <w:rFonts w:cs="Arial"/>
          <w:sz w:val="20"/>
          <w:szCs w:val="20"/>
        </w:rPr>
        <w:t>s</w:t>
      </w:r>
      <w:r w:rsidR="007B24B9" w:rsidRPr="00D26EB2">
        <w:rPr>
          <w:rFonts w:cs="Arial"/>
          <w:sz w:val="20"/>
          <w:szCs w:val="20"/>
        </w:rPr>
        <w:t xml:space="preserve"> Studentenwerk fordert strukturelle Reform</w:t>
      </w:r>
    </w:p>
    <w:p w14:paraId="3675E17C" w14:textId="77777777" w:rsidR="0063092E" w:rsidRPr="00D26EB2" w:rsidRDefault="0063092E" w:rsidP="00D26EB2">
      <w:pPr>
        <w:pStyle w:val="Listenabsatz"/>
        <w:spacing w:after="0"/>
        <w:ind w:left="714" w:right="-142"/>
        <w:contextualSpacing w:val="0"/>
        <w:rPr>
          <w:rFonts w:cs="Arial"/>
          <w:sz w:val="20"/>
          <w:szCs w:val="20"/>
        </w:rPr>
      </w:pPr>
    </w:p>
    <w:bookmarkEnd w:id="0"/>
    <w:p w14:paraId="0B7E33F7" w14:textId="04F2E67D" w:rsidR="00FD314F" w:rsidRPr="00F350C0" w:rsidRDefault="00A873CF" w:rsidP="00D26EB2">
      <w:pPr>
        <w:spacing w:after="120"/>
        <w:rPr>
          <w:sz w:val="20"/>
          <w:szCs w:val="20"/>
        </w:rPr>
      </w:pPr>
      <w:r w:rsidRPr="00D26EB2">
        <w:rPr>
          <w:sz w:val="20"/>
          <w:szCs w:val="20"/>
        </w:rPr>
        <w:t xml:space="preserve">Zum anstehenden Wintersemester 2022/23 gibt es </w:t>
      </w:r>
      <w:r w:rsidR="00FD314F" w:rsidRPr="00D26EB2">
        <w:rPr>
          <w:sz w:val="20"/>
          <w:szCs w:val="20"/>
        </w:rPr>
        <w:t xml:space="preserve">wichtige Neuerungen </w:t>
      </w:r>
      <w:r w:rsidR="00C16C7E" w:rsidRPr="00D26EB2">
        <w:rPr>
          <w:sz w:val="20"/>
          <w:szCs w:val="20"/>
        </w:rPr>
        <w:t>bei der</w:t>
      </w:r>
      <w:r w:rsidR="00FD314F" w:rsidRPr="00D26EB2">
        <w:rPr>
          <w:sz w:val="20"/>
          <w:szCs w:val="20"/>
        </w:rPr>
        <w:t xml:space="preserve"> Studienfinanzierung</w:t>
      </w:r>
      <w:r w:rsidRPr="00D26EB2">
        <w:rPr>
          <w:sz w:val="20"/>
          <w:szCs w:val="20"/>
        </w:rPr>
        <w:t xml:space="preserve">: </w:t>
      </w:r>
      <w:r w:rsidR="00413811" w:rsidRPr="00D26EB2">
        <w:rPr>
          <w:sz w:val="20"/>
          <w:szCs w:val="20"/>
        </w:rPr>
        <w:t>Ab August greifen die Änderungen aus der 27. BAföG-Novelle.</w:t>
      </w:r>
      <w:r w:rsidR="0034388F" w:rsidRPr="00D26EB2">
        <w:rPr>
          <w:sz w:val="20"/>
          <w:szCs w:val="20"/>
        </w:rPr>
        <w:t xml:space="preserve"> </w:t>
      </w:r>
      <w:r w:rsidR="0063092E" w:rsidRPr="00D26EB2">
        <w:rPr>
          <w:sz w:val="20"/>
          <w:szCs w:val="20"/>
        </w:rPr>
        <w:t xml:space="preserve">BAföG-Empfängerinnen und -Empfänger </w:t>
      </w:r>
      <w:r w:rsidRPr="00D26EB2">
        <w:rPr>
          <w:sz w:val="20"/>
          <w:szCs w:val="20"/>
        </w:rPr>
        <w:t xml:space="preserve">erhalten dadurch </w:t>
      </w:r>
      <w:r w:rsidR="0063092E" w:rsidRPr="00D26EB2">
        <w:rPr>
          <w:sz w:val="20"/>
          <w:szCs w:val="20"/>
        </w:rPr>
        <w:t xml:space="preserve">künftig mehr Geld, gleichzeitig wird mehr </w:t>
      </w:r>
      <w:r w:rsidR="0063092E" w:rsidRPr="00F350C0">
        <w:rPr>
          <w:sz w:val="20"/>
          <w:szCs w:val="20"/>
        </w:rPr>
        <w:t>Studierenden die Möglichkeit eröffnet</w:t>
      </w:r>
      <w:r w:rsidR="00BC2FE9">
        <w:rPr>
          <w:sz w:val="20"/>
          <w:szCs w:val="20"/>
        </w:rPr>
        <w:t>,</w:t>
      </w:r>
      <w:r w:rsidR="0063092E" w:rsidRPr="00F350C0">
        <w:rPr>
          <w:sz w:val="20"/>
          <w:szCs w:val="20"/>
        </w:rPr>
        <w:t xml:space="preserve"> überhaupt BAföG zu </w:t>
      </w:r>
      <w:r w:rsidRPr="00F350C0">
        <w:rPr>
          <w:sz w:val="20"/>
          <w:szCs w:val="20"/>
        </w:rPr>
        <w:t>beziehen</w:t>
      </w:r>
      <w:r w:rsidR="0063092E" w:rsidRPr="00F350C0">
        <w:rPr>
          <w:sz w:val="20"/>
          <w:szCs w:val="20"/>
        </w:rPr>
        <w:t xml:space="preserve">. </w:t>
      </w:r>
    </w:p>
    <w:p w14:paraId="23DCBE4F" w14:textId="207F1DBB" w:rsidR="006C770D" w:rsidRPr="00F350C0" w:rsidRDefault="006C770D" w:rsidP="00D26EB2">
      <w:pPr>
        <w:spacing w:after="0"/>
        <w:rPr>
          <w:sz w:val="20"/>
          <w:szCs w:val="20"/>
        </w:rPr>
      </w:pPr>
      <w:r w:rsidRPr="00F350C0">
        <w:rPr>
          <w:sz w:val="20"/>
          <w:szCs w:val="20"/>
        </w:rPr>
        <w:t>„Mit Blick auf die seit Jahren deutschlandweit rückläufigen BAföG-Antragszahlen, ein absolut richtiger und notwendiger Schritt“, sagt Sebastian Matschke, Leiter des Amts für Ausbildungsförderung im Studierendenwerk Stuttgart. Mehr als 8000 Anträge werden hier jährlich bearbeitet, doch seit 2012 sinkt die Zahl der Erstanträge</w:t>
      </w:r>
      <w:r w:rsidR="00A82B35" w:rsidRPr="00F350C0">
        <w:rPr>
          <w:sz w:val="20"/>
          <w:szCs w:val="20"/>
        </w:rPr>
        <w:t xml:space="preserve"> als auch der Weiterförderungsanträge</w:t>
      </w:r>
      <w:r w:rsidR="00C16C7E" w:rsidRPr="00F350C0">
        <w:rPr>
          <w:sz w:val="20"/>
          <w:szCs w:val="20"/>
        </w:rPr>
        <w:t xml:space="preserve"> kontinuierlich</w:t>
      </w:r>
      <w:r w:rsidRPr="00F350C0">
        <w:rPr>
          <w:sz w:val="20"/>
          <w:szCs w:val="20"/>
        </w:rPr>
        <w:t xml:space="preserve">. </w:t>
      </w:r>
    </w:p>
    <w:p w14:paraId="3A69E2F5" w14:textId="77777777" w:rsidR="001C5283" w:rsidRPr="00F350C0" w:rsidRDefault="001C5283" w:rsidP="00D26EB2">
      <w:pPr>
        <w:spacing w:after="0"/>
        <w:rPr>
          <w:sz w:val="20"/>
          <w:szCs w:val="20"/>
        </w:rPr>
      </w:pPr>
    </w:p>
    <w:p w14:paraId="2477470F" w14:textId="77777777" w:rsidR="001C5283" w:rsidRPr="00F350C0" w:rsidRDefault="001C5283" w:rsidP="00D26EB2">
      <w:pPr>
        <w:spacing w:after="120"/>
        <w:rPr>
          <w:b/>
          <w:sz w:val="20"/>
          <w:szCs w:val="20"/>
        </w:rPr>
      </w:pPr>
      <w:r w:rsidRPr="00F350C0">
        <w:rPr>
          <w:b/>
          <w:sz w:val="20"/>
          <w:szCs w:val="20"/>
        </w:rPr>
        <w:t>Bundesregierung will „Trendwende“ schaffen</w:t>
      </w:r>
    </w:p>
    <w:p w14:paraId="1AD9238B" w14:textId="58942458" w:rsidR="000073CE" w:rsidRPr="00F350C0" w:rsidRDefault="00FA1CCF" w:rsidP="00D26EB2">
      <w:pPr>
        <w:spacing w:after="120"/>
        <w:rPr>
          <w:sz w:val="20"/>
          <w:szCs w:val="20"/>
        </w:rPr>
      </w:pPr>
      <w:r w:rsidRPr="00F350C0">
        <w:rPr>
          <w:sz w:val="20"/>
          <w:szCs w:val="20"/>
        </w:rPr>
        <w:t xml:space="preserve">Diesem Trend will die </w:t>
      </w:r>
      <w:r w:rsidR="00C16C7E" w:rsidRPr="00F350C0">
        <w:rPr>
          <w:sz w:val="20"/>
          <w:szCs w:val="20"/>
        </w:rPr>
        <w:t xml:space="preserve">neue </w:t>
      </w:r>
      <w:r w:rsidRPr="00F350C0">
        <w:rPr>
          <w:sz w:val="20"/>
          <w:szCs w:val="20"/>
        </w:rPr>
        <w:t xml:space="preserve">Bundesregierung </w:t>
      </w:r>
      <w:r w:rsidR="00C16C7E" w:rsidRPr="00F350C0">
        <w:rPr>
          <w:sz w:val="20"/>
          <w:szCs w:val="20"/>
        </w:rPr>
        <w:t xml:space="preserve">mit </w:t>
      </w:r>
      <w:r w:rsidR="009552AE" w:rsidRPr="00F350C0">
        <w:rPr>
          <w:sz w:val="20"/>
          <w:szCs w:val="20"/>
        </w:rPr>
        <w:t>grundlegen</w:t>
      </w:r>
      <w:r w:rsidR="00C16C7E" w:rsidRPr="00F350C0">
        <w:rPr>
          <w:sz w:val="20"/>
          <w:szCs w:val="20"/>
        </w:rPr>
        <w:t xml:space="preserve">den Maßnahmen </w:t>
      </w:r>
      <w:r w:rsidRPr="00F350C0">
        <w:rPr>
          <w:sz w:val="20"/>
          <w:szCs w:val="20"/>
        </w:rPr>
        <w:t xml:space="preserve">entgegenwirken: </w:t>
      </w:r>
      <w:r w:rsidR="006C770D" w:rsidRPr="00F350C0">
        <w:rPr>
          <w:sz w:val="20"/>
          <w:szCs w:val="20"/>
        </w:rPr>
        <w:t>Mit der 27. BAföG-Novelle</w:t>
      </w:r>
      <w:bookmarkStart w:id="1" w:name="_Hlk109643435"/>
      <w:r w:rsidR="006C770D" w:rsidRPr="00F350C0">
        <w:rPr>
          <w:sz w:val="20"/>
          <w:szCs w:val="20"/>
        </w:rPr>
        <w:t xml:space="preserve"> steigen die Freibeträge auf das Elterneinkommen um satte 20,75 Prozent</w:t>
      </w:r>
      <w:r w:rsidR="00773CEA" w:rsidRPr="00F350C0">
        <w:rPr>
          <w:sz w:val="20"/>
          <w:szCs w:val="20"/>
        </w:rPr>
        <w:t xml:space="preserve"> auf </w:t>
      </w:r>
      <w:r w:rsidR="0093222A" w:rsidRPr="00F350C0">
        <w:rPr>
          <w:sz w:val="20"/>
          <w:szCs w:val="20"/>
        </w:rPr>
        <w:t>monatlich 2415</w:t>
      </w:r>
      <w:r w:rsidR="00773CEA" w:rsidRPr="00F350C0">
        <w:rPr>
          <w:sz w:val="20"/>
          <w:szCs w:val="20"/>
        </w:rPr>
        <w:t xml:space="preserve"> Euro</w:t>
      </w:r>
      <w:r w:rsidR="009A39B8" w:rsidRPr="00F350C0">
        <w:rPr>
          <w:sz w:val="20"/>
          <w:szCs w:val="20"/>
        </w:rPr>
        <w:t xml:space="preserve">. </w:t>
      </w:r>
      <w:bookmarkEnd w:id="1"/>
      <w:r w:rsidR="009A39B8" w:rsidRPr="00F350C0">
        <w:rPr>
          <w:sz w:val="20"/>
          <w:szCs w:val="20"/>
        </w:rPr>
        <w:t>D</w:t>
      </w:r>
      <w:r w:rsidR="00397699" w:rsidRPr="00F350C0">
        <w:rPr>
          <w:sz w:val="20"/>
          <w:szCs w:val="20"/>
        </w:rPr>
        <w:t>er Freibetrag auf das eigene Einkommen steigt</w:t>
      </w:r>
      <w:r w:rsidR="009A39B8" w:rsidRPr="00F350C0">
        <w:rPr>
          <w:sz w:val="20"/>
          <w:szCs w:val="20"/>
        </w:rPr>
        <w:t xml:space="preserve"> ebenfalls</w:t>
      </w:r>
      <w:r w:rsidR="00397699" w:rsidRPr="00F350C0">
        <w:rPr>
          <w:sz w:val="20"/>
          <w:szCs w:val="20"/>
        </w:rPr>
        <w:t xml:space="preserve"> – auch bei einem 520-Euro-Minijob können Studierende </w:t>
      </w:r>
      <w:r w:rsidR="009A39B8" w:rsidRPr="00F350C0">
        <w:rPr>
          <w:sz w:val="20"/>
          <w:szCs w:val="20"/>
        </w:rPr>
        <w:t>künftig</w:t>
      </w:r>
      <w:r w:rsidR="00397699" w:rsidRPr="00F350C0">
        <w:rPr>
          <w:sz w:val="20"/>
          <w:szCs w:val="20"/>
        </w:rPr>
        <w:t xml:space="preserve"> BAföG erhalten. </w:t>
      </w:r>
      <w:r w:rsidR="009A39B8" w:rsidRPr="00F350C0">
        <w:rPr>
          <w:sz w:val="20"/>
          <w:szCs w:val="20"/>
        </w:rPr>
        <w:t xml:space="preserve">Und: der Vermögensfreibetrag für Studierende wird altersabhängig kräftig erhöht. Von bislang 8.200 Euro auf 15.000 Euro bis zum 30. Geburtstag und auf 45.000 Euro ab dem 30. Geburtstag. </w:t>
      </w:r>
      <w:r w:rsidR="0055222B" w:rsidRPr="00F350C0">
        <w:rPr>
          <w:sz w:val="20"/>
          <w:szCs w:val="20"/>
        </w:rPr>
        <w:t>Zum Vermögen zählen etwa ein eigenes Auto, Sparbuch, Tagesgeldkonto</w:t>
      </w:r>
      <w:r w:rsidR="00EA3911" w:rsidRPr="00F350C0">
        <w:rPr>
          <w:sz w:val="20"/>
          <w:szCs w:val="20"/>
        </w:rPr>
        <w:t>, Kryptowährung</w:t>
      </w:r>
      <w:r w:rsidR="0055222B" w:rsidRPr="00F350C0">
        <w:rPr>
          <w:sz w:val="20"/>
          <w:szCs w:val="20"/>
        </w:rPr>
        <w:t xml:space="preserve"> oder Wertpapiere. </w:t>
      </w:r>
      <w:r w:rsidR="001C5283" w:rsidRPr="00F350C0">
        <w:rPr>
          <w:sz w:val="20"/>
          <w:szCs w:val="20"/>
        </w:rPr>
        <w:t xml:space="preserve">Außerdem wird die Altersgrenze erhöht auf 45 Jahre. </w:t>
      </w:r>
      <w:r w:rsidR="009552AE" w:rsidRPr="00F350C0">
        <w:rPr>
          <w:sz w:val="20"/>
          <w:szCs w:val="20"/>
        </w:rPr>
        <w:t xml:space="preserve">Bislang </w:t>
      </w:r>
      <w:r w:rsidR="00773CEA" w:rsidRPr="00F350C0">
        <w:rPr>
          <w:sz w:val="20"/>
          <w:szCs w:val="20"/>
        </w:rPr>
        <w:t xml:space="preserve">hatten Studierende, die beim Beginn ihres Bachelor-Studiums älter waren als 30 Jahre, keinen Anspruch auf BAföG. </w:t>
      </w:r>
    </w:p>
    <w:p w14:paraId="0BB23942" w14:textId="628B74BF" w:rsidR="000F7EA6" w:rsidRPr="00F350C0" w:rsidRDefault="000073CE" w:rsidP="00D26EB2">
      <w:pPr>
        <w:spacing w:after="0"/>
        <w:rPr>
          <w:sz w:val="20"/>
          <w:szCs w:val="20"/>
        </w:rPr>
      </w:pPr>
      <w:r w:rsidRPr="00F350C0">
        <w:rPr>
          <w:sz w:val="20"/>
          <w:szCs w:val="20"/>
        </w:rPr>
        <w:t>„Das sind sehr positive Entwicklungen</w:t>
      </w:r>
      <w:r w:rsidR="00773CEA" w:rsidRPr="00F350C0">
        <w:rPr>
          <w:sz w:val="20"/>
          <w:szCs w:val="20"/>
        </w:rPr>
        <w:t xml:space="preserve"> und wichtige Meilens</w:t>
      </w:r>
      <w:r w:rsidR="002C5F61" w:rsidRPr="00F350C0">
        <w:rPr>
          <w:sz w:val="20"/>
          <w:szCs w:val="20"/>
        </w:rPr>
        <w:t>teine</w:t>
      </w:r>
      <w:r w:rsidR="00773CEA" w:rsidRPr="00F350C0">
        <w:rPr>
          <w:sz w:val="20"/>
          <w:szCs w:val="20"/>
        </w:rPr>
        <w:t xml:space="preserve"> für die Chancengerechtigkeit</w:t>
      </w:r>
      <w:r w:rsidR="009552AE" w:rsidRPr="00F350C0">
        <w:rPr>
          <w:sz w:val="20"/>
          <w:szCs w:val="20"/>
        </w:rPr>
        <w:t xml:space="preserve"> im Studium</w:t>
      </w:r>
      <w:r w:rsidRPr="00F350C0">
        <w:rPr>
          <w:sz w:val="20"/>
          <w:szCs w:val="20"/>
        </w:rPr>
        <w:t xml:space="preserve">“, so </w:t>
      </w:r>
      <w:r w:rsidR="003200E1" w:rsidRPr="00F350C0">
        <w:rPr>
          <w:sz w:val="20"/>
          <w:szCs w:val="20"/>
        </w:rPr>
        <w:t>Marco Abe, Geschäftsführer des Studierendenwerks Stuttgart</w:t>
      </w:r>
      <w:r w:rsidRPr="00F350C0">
        <w:rPr>
          <w:sz w:val="20"/>
          <w:szCs w:val="20"/>
        </w:rPr>
        <w:t xml:space="preserve">. </w:t>
      </w:r>
      <w:r w:rsidR="000F7EA6" w:rsidRPr="00F350C0">
        <w:rPr>
          <w:sz w:val="20"/>
          <w:szCs w:val="20"/>
        </w:rPr>
        <w:t xml:space="preserve">„Damit erhalten </w:t>
      </w:r>
      <w:r w:rsidR="000F7EA6" w:rsidRPr="00F350C0">
        <w:rPr>
          <w:sz w:val="20"/>
          <w:szCs w:val="20"/>
        </w:rPr>
        <w:lastRenderedPageBreak/>
        <w:t xml:space="preserve">tatsächlich wieder mehr Studierende die Chance auf eine Förderung nach dem BAföG.“ Es lohnt sich daher, zum Wintersemester einen Antrag zu stellen. Das gilt für Studierende, deren Antrag bislang abgelehnt wurde, genauso wie für Studierende, die bislang noch keinen Antrag gestellt haben. </w:t>
      </w:r>
    </w:p>
    <w:p w14:paraId="517F7777" w14:textId="77777777" w:rsidR="000F7EA6" w:rsidRPr="00F350C0" w:rsidRDefault="000F7EA6" w:rsidP="00D26EB2">
      <w:pPr>
        <w:spacing w:after="0"/>
        <w:rPr>
          <w:sz w:val="20"/>
          <w:szCs w:val="20"/>
        </w:rPr>
      </w:pPr>
    </w:p>
    <w:p w14:paraId="0740BE46" w14:textId="77777777" w:rsidR="00997C4D" w:rsidRPr="00F350C0" w:rsidRDefault="00997C4D" w:rsidP="00D26EB2">
      <w:pPr>
        <w:spacing w:after="120"/>
        <w:rPr>
          <w:b/>
          <w:sz w:val="20"/>
          <w:szCs w:val="20"/>
        </w:rPr>
      </w:pPr>
      <w:r w:rsidRPr="00F350C0">
        <w:rPr>
          <w:b/>
          <w:sz w:val="20"/>
          <w:szCs w:val="20"/>
        </w:rPr>
        <w:t>BAföG-Antrag kann nun leichter gestellt werden</w:t>
      </w:r>
    </w:p>
    <w:p w14:paraId="59D03FE5" w14:textId="50AC3109" w:rsidR="00997C4D" w:rsidRPr="00F350C0" w:rsidRDefault="00997C4D" w:rsidP="00D26EB2">
      <w:pPr>
        <w:spacing w:after="120"/>
        <w:rPr>
          <w:sz w:val="20"/>
          <w:szCs w:val="20"/>
        </w:rPr>
      </w:pPr>
      <w:r w:rsidRPr="00F350C0">
        <w:rPr>
          <w:sz w:val="20"/>
          <w:szCs w:val="20"/>
        </w:rPr>
        <w:t xml:space="preserve">Die Novelle bringt ein kleines Detail mit sich, das Studierenden die Antragstellung </w:t>
      </w:r>
      <w:r w:rsidR="00773CEA" w:rsidRPr="00F350C0">
        <w:rPr>
          <w:sz w:val="20"/>
          <w:szCs w:val="20"/>
        </w:rPr>
        <w:t xml:space="preserve">zudem </w:t>
      </w:r>
      <w:r w:rsidRPr="00F350C0">
        <w:rPr>
          <w:sz w:val="20"/>
          <w:szCs w:val="20"/>
        </w:rPr>
        <w:t xml:space="preserve">erleichtern wird: Die sogenannte „Schriftformerfordernis“ entfällt. Der Antrag lässt sich damit medienbruchfrei online über den bundesweit einheitlichen Assistenten „BAföG Digital“ stellen. </w:t>
      </w:r>
    </w:p>
    <w:p w14:paraId="25302470" w14:textId="39FC05FE" w:rsidR="00997C4D" w:rsidRPr="00F350C0" w:rsidRDefault="00773CEA" w:rsidP="00D26EB2">
      <w:pPr>
        <w:spacing w:after="120"/>
        <w:rPr>
          <w:sz w:val="20"/>
          <w:szCs w:val="20"/>
        </w:rPr>
      </w:pPr>
      <w:r w:rsidRPr="00F350C0">
        <w:rPr>
          <w:sz w:val="20"/>
          <w:szCs w:val="20"/>
        </w:rPr>
        <w:t>B</w:t>
      </w:r>
      <w:r w:rsidR="00FA735B" w:rsidRPr="00F350C0">
        <w:rPr>
          <w:sz w:val="20"/>
          <w:szCs w:val="20"/>
        </w:rPr>
        <w:t xml:space="preserve">islang mussten Studierende </w:t>
      </w:r>
      <w:r w:rsidR="009552AE" w:rsidRPr="00F350C0">
        <w:rPr>
          <w:sz w:val="20"/>
          <w:szCs w:val="20"/>
        </w:rPr>
        <w:t xml:space="preserve">für </w:t>
      </w:r>
      <w:r w:rsidR="00997C4D" w:rsidRPr="00F350C0">
        <w:rPr>
          <w:sz w:val="20"/>
          <w:szCs w:val="20"/>
        </w:rPr>
        <w:t xml:space="preserve">eine gültige Antragstellung die e-ID-Funktion ihres Personalausweises aktivieren oder den Antrag ausdrucken, unterschreiben und wieder hochladen oder per Post an das BAföG-Amt senden. Künftig reicht es, ein Nutzerkonto einzurichten unter www.bafoeg-digital.de. Über dieses kann der Antrag online ausgefüllt und direkt abgeschickt werden. Weitere Pluspunkte: der digitale Assistent unterstützt und führt mit einfachen Fragen Schritt für Schritt durch den Antrag. Er wird direkt auf Vollständigkeit und Plausibilität geprüft. Der Bearbeitungsprozess kann unterbrochen und später fortgesetzt werden. Auch Nachweise lassen sich direkt hochladen. Für Folgeanträge können Daten übernommen werden und der Bearbeitungsstatus ist online einsehbar. </w:t>
      </w:r>
    </w:p>
    <w:p w14:paraId="42F293E9" w14:textId="02C8848E" w:rsidR="00997C4D" w:rsidRPr="00D26EB2" w:rsidRDefault="00997C4D" w:rsidP="00D26EB2">
      <w:pPr>
        <w:spacing w:after="0"/>
        <w:rPr>
          <w:i/>
          <w:sz w:val="20"/>
          <w:szCs w:val="20"/>
        </w:rPr>
      </w:pPr>
      <w:r w:rsidRPr="00F350C0">
        <w:rPr>
          <w:sz w:val="20"/>
          <w:szCs w:val="20"/>
        </w:rPr>
        <w:t>„Wer seinen Antrag online stellen möchte, sollte das über „BAföG Digital“ tun und nicht auf Drittanbieter zurückgreifen, die womöglich noch Geld dafür verlangen“, sagt Sebastian Matschke. Das</w:t>
      </w:r>
      <w:r w:rsidRPr="00D26EB2">
        <w:rPr>
          <w:sz w:val="20"/>
          <w:szCs w:val="20"/>
        </w:rPr>
        <w:t xml:space="preserve"> bestätigt auch ein Test, den die Zeitschrift „Finanztest“ in der Ausgabe 7/2022 veröffentlicht hat. Drei BAföG-Antragsassistenten von Drittanbietern wurden hier geprüft, die bestenfalls befriedigend, meist nur ausreichend abschnitten. </w:t>
      </w:r>
      <w:r w:rsidR="00FA735B" w:rsidRPr="00D26EB2">
        <w:rPr>
          <w:sz w:val="20"/>
          <w:szCs w:val="20"/>
        </w:rPr>
        <w:t>Wer zusätzliche fachliche Hilfe benötigt</w:t>
      </w:r>
      <w:r w:rsidR="0093222A" w:rsidRPr="00D26EB2">
        <w:rPr>
          <w:sz w:val="20"/>
          <w:szCs w:val="20"/>
        </w:rPr>
        <w:t>,</w:t>
      </w:r>
      <w:r w:rsidR="00FA735B" w:rsidRPr="00D26EB2">
        <w:rPr>
          <w:sz w:val="20"/>
          <w:szCs w:val="20"/>
        </w:rPr>
        <w:t xml:space="preserve"> wendet sich am besten direkt an das BAföG-Team im Studierendenwerk</w:t>
      </w:r>
      <w:r w:rsidR="0093222A" w:rsidRPr="00D26EB2">
        <w:rPr>
          <w:sz w:val="20"/>
          <w:szCs w:val="20"/>
        </w:rPr>
        <w:t>: zum Beispiel anonym in der zweiwöchentlichen Chat-Sprechstunde oder telefonisch von Montag bis Donnerstag zwischen 09:00 und 11:00 sowie 13:00 und 15:00 Uhr. Alle Infos und Kontaktdaten sind auf der Website zu finden: studierendenwerk-stuttgart.de/</w:t>
      </w:r>
      <w:proofErr w:type="spellStart"/>
      <w:r w:rsidR="0093222A" w:rsidRPr="00D26EB2">
        <w:rPr>
          <w:sz w:val="20"/>
          <w:szCs w:val="20"/>
        </w:rPr>
        <w:t>geld</w:t>
      </w:r>
      <w:proofErr w:type="spellEnd"/>
      <w:r w:rsidR="0093222A" w:rsidRPr="00D26EB2">
        <w:rPr>
          <w:sz w:val="20"/>
          <w:szCs w:val="20"/>
        </w:rPr>
        <w:t>/</w:t>
      </w:r>
      <w:proofErr w:type="spellStart"/>
      <w:r w:rsidR="0093222A" w:rsidRPr="00D26EB2">
        <w:rPr>
          <w:sz w:val="20"/>
          <w:szCs w:val="20"/>
        </w:rPr>
        <w:t>bafoeg</w:t>
      </w:r>
      <w:proofErr w:type="spellEnd"/>
      <w:r w:rsidR="0093222A" w:rsidRPr="00D26EB2">
        <w:rPr>
          <w:sz w:val="20"/>
          <w:szCs w:val="20"/>
        </w:rPr>
        <w:t>/</w:t>
      </w:r>
      <w:proofErr w:type="spellStart"/>
      <w:r w:rsidR="0093222A" w:rsidRPr="00D26EB2">
        <w:rPr>
          <w:sz w:val="20"/>
          <w:szCs w:val="20"/>
        </w:rPr>
        <w:t>ansprechpartnerin</w:t>
      </w:r>
      <w:proofErr w:type="spellEnd"/>
    </w:p>
    <w:p w14:paraId="35D11446" w14:textId="77777777" w:rsidR="00997C4D" w:rsidRPr="00D26EB2" w:rsidRDefault="00997C4D" w:rsidP="00D26EB2">
      <w:pPr>
        <w:spacing w:after="0"/>
        <w:rPr>
          <w:sz w:val="20"/>
          <w:szCs w:val="20"/>
        </w:rPr>
      </w:pPr>
    </w:p>
    <w:p w14:paraId="7CDBB4D2" w14:textId="147EC335" w:rsidR="000F7EA6" w:rsidRPr="00D26EB2" w:rsidRDefault="00997C4D" w:rsidP="00D26EB2">
      <w:pPr>
        <w:spacing w:after="120"/>
        <w:rPr>
          <w:b/>
          <w:sz w:val="20"/>
          <w:szCs w:val="20"/>
        </w:rPr>
      </w:pPr>
      <w:r w:rsidRPr="00D26EB2">
        <w:rPr>
          <w:b/>
          <w:sz w:val="20"/>
          <w:szCs w:val="20"/>
        </w:rPr>
        <w:t xml:space="preserve">Strukturelle Reform der Ausbildungsförderung </w:t>
      </w:r>
      <w:r w:rsidR="00FA735B" w:rsidRPr="00D26EB2">
        <w:rPr>
          <w:b/>
          <w:sz w:val="20"/>
          <w:szCs w:val="20"/>
        </w:rPr>
        <w:t xml:space="preserve">dennoch </w:t>
      </w:r>
      <w:r w:rsidRPr="00D26EB2">
        <w:rPr>
          <w:b/>
          <w:sz w:val="20"/>
          <w:szCs w:val="20"/>
        </w:rPr>
        <w:t xml:space="preserve">notwendig </w:t>
      </w:r>
    </w:p>
    <w:p w14:paraId="77A305AF" w14:textId="3066FCE1" w:rsidR="002E1794" w:rsidRPr="00D26EB2" w:rsidRDefault="00997C4D" w:rsidP="00D26EB2">
      <w:pPr>
        <w:spacing w:after="120"/>
        <w:rPr>
          <w:sz w:val="20"/>
          <w:szCs w:val="20"/>
        </w:rPr>
      </w:pPr>
      <w:r w:rsidRPr="00D26EB2">
        <w:rPr>
          <w:sz w:val="20"/>
          <w:szCs w:val="20"/>
        </w:rPr>
        <w:t xml:space="preserve">Weitere Neuerung zum Wintersemester: Der Grundbedarf </w:t>
      </w:r>
      <w:r w:rsidR="005B66D5" w:rsidRPr="00D26EB2">
        <w:rPr>
          <w:sz w:val="20"/>
          <w:szCs w:val="20"/>
        </w:rPr>
        <w:t xml:space="preserve">– also der durchschnittliche Bedarf an Geld für Lebenshaltungs- und Ausbildungskosten – </w:t>
      </w:r>
      <w:r w:rsidRPr="00D26EB2">
        <w:rPr>
          <w:sz w:val="20"/>
          <w:szCs w:val="20"/>
        </w:rPr>
        <w:t xml:space="preserve">steigt </w:t>
      </w:r>
      <w:r w:rsidR="005B66D5" w:rsidRPr="00D26EB2">
        <w:rPr>
          <w:sz w:val="20"/>
          <w:szCs w:val="20"/>
        </w:rPr>
        <w:t xml:space="preserve">um </w:t>
      </w:r>
      <w:r w:rsidR="002E1794" w:rsidRPr="00D26EB2">
        <w:rPr>
          <w:sz w:val="20"/>
          <w:szCs w:val="20"/>
        </w:rPr>
        <w:t xml:space="preserve">5,75 Prozent </w:t>
      </w:r>
      <w:r w:rsidR="009552AE" w:rsidRPr="00D26EB2">
        <w:rPr>
          <w:sz w:val="20"/>
          <w:szCs w:val="20"/>
        </w:rPr>
        <w:t>a</w:t>
      </w:r>
      <w:r w:rsidR="002E1794" w:rsidRPr="00D26EB2">
        <w:rPr>
          <w:sz w:val="20"/>
          <w:szCs w:val="20"/>
        </w:rPr>
        <w:t xml:space="preserve">uf 452 Euro im Monat. Für Studierende, die nicht bei den Eltern wohnen, erhöht sich der Mietzuschlag um 11 Prozent auf 360 Euro. Der monatliche Förderhöchstsatz steigt von 861 Euro auf 934 Euro. </w:t>
      </w:r>
    </w:p>
    <w:p w14:paraId="5B01539F" w14:textId="7A00090B" w:rsidR="00997C4D" w:rsidRPr="00D26EB2" w:rsidRDefault="000F7EA6" w:rsidP="00D26EB2">
      <w:pPr>
        <w:rPr>
          <w:sz w:val="20"/>
          <w:szCs w:val="20"/>
        </w:rPr>
      </w:pPr>
      <w:r w:rsidRPr="00D26EB2">
        <w:rPr>
          <w:sz w:val="20"/>
          <w:szCs w:val="20"/>
        </w:rPr>
        <w:t xml:space="preserve">Das Deutsche Studentenwerk, der Dachverband der 57 Studenten- und Studierendenwerke mahnt </w:t>
      </w:r>
      <w:r w:rsidR="005B66D5" w:rsidRPr="00D26EB2">
        <w:rPr>
          <w:sz w:val="20"/>
          <w:szCs w:val="20"/>
        </w:rPr>
        <w:t xml:space="preserve">jedoch </w:t>
      </w:r>
      <w:r w:rsidRPr="00D26EB2">
        <w:rPr>
          <w:sz w:val="20"/>
          <w:szCs w:val="20"/>
        </w:rPr>
        <w:t>an</w:t>
      </w:r>
      <w:r w:rsidR="00985C1B" w:rsidRPr="00D26EB2">
        <w:rPr>
          <w:sz w:val="20"/>
          <w:szCs w:val="20"/>
        </w:rPr>
        <w:t xml:space="preserve">, </w:t>
      </w:r>
      <w:r w:rsidR="005B66D5" w:rsidRPr="00D26EB2">
        <w:rPr>
          <w:sz w:val="20"/>
          <w:szCs w:val="20"/>
        </w:rPr>
        <w:t>dass eine strukturelle Reform der Ausbildungsförderung</w:t>
      </w:r>
      <w:r w:rsidR="00FA735B" w:rsidRPr="00D26EB2">
        <w:rPr>
          <w:sz w:val="20"/>
          <w:szCs w:val="20"/>
        </w:rPr>
        <w:t xml:space="preserve"> trotzdem noch</w:t>
      </w:r>
      <w:r w:rsidR="005B66D5" w:rsidRPr="00D26EB2">
        <w:rPr>
          <w:sz w:val="20"/>
          <w:szCs w:val="20"/>
        </w:rPr>
        <w:t xml:space="preserve"> folgen muss. Matthias </w:t>
      </w:r>
      <w:proofErr w:type="spellStart"/>
      <w:r w:rsidR="005B66D5" w:rsidRPr="00D26EB2">
        <w:rPr>
          <w:sz w:val="20"/>
          <w:szCs w:val="20"/>
        </w:rPr>
        <w:t>Anbuhl</w:t>
      </w:r>
      <w:proofErr w:type="spellEnd"/>
      <w:r w:rsidR="005B66D5" w:rsidRPr="00D26EB2">
        <w:rPr>
          <w:sz w:val="20"/>
          <w:szCs w:val="20"/>
        </w:rPr>
        <w:t>,</w:t>
      </w:r>
      <w:r w:rsidR="00997C4D" w:rsidRPr="00D26EB2">
        <w:rPr>
          <w:sz w:val="20"/>
          <w:szCs w:val="20"/>
        </w:rPr>
        <w:t xml:space="preserve"> </w:t>
      </w:r>
      <w:r w:rsidR="005B66D5" w:rsidRPr="00D26EB2">
        <w:rPr>
          <w:sz w:val="20"/>
          <w:szCs w:val="20"/>
        </w:rPr>
        <w:t>Generalsekretär des Deutschen Studentenwerks: „Gerade bei den Bedarfssätzen muss die Bundesregierung rasch nachlegen; die aktuelle Erhöhung um 5,75 Prozent wird faktisch von der Inflation schon wieder aufgefressen. Die Bedarfssätze müssten um mindesten 10 Prozent angehoben werden, damit die Studierenden keinen Kaufkraftverlust erleiden.</w:t>
      </w:r>
      <w:r w:rsidR="00997C4D" w:rsidRPr="00D26EB2">
        <w:rPr>
          <w:sz w:val="20"/>
          <w:szCs w:val="20"/>
        </w:rPr>
        <w:t xml:space="preserve"> Die nächste Erhöhung von Bedarfssätzen und Elternfreibeträgen müsste jetzt schon auf den Weg gebracht werden, im Sinne einer regelmäßigen BAföG-Erhöhung, die an die Entwicklung von Preisen und Einkommen gekoppelt ist.“</w:t>
      </w:r>
    </w:p>
    <w:p w14:paraId="03F92623" w14:textId="77777777" w:rsidR="00EA3632" w:rsidRDefault="00EA3632" w:rsidP="006D6C55">
      <w:pPr>
        <w:spacing w:after="120"/>
        <w:rPr>
          <w:sz w:val="20"/>
          <w:szCs w:val="20"/>
        </w:rPr>
      </w:pPr>
    </w:p>
    <w:p w14:paraId="03AACF8E" w14:textId="2B15635C" w:rsidR="00EA3632" w:rsidRDefault="00EA3632" w:rsidP="006D6C55">
      <w:pPr>
        <w:spacing w:after="120"/>
        <w:rPr>
          <w:b/>
          <w:sz w:val="20"/>
          <w:szCs w:val="20"/>
        </w:rPr>
      </w:pPr>
    </w:p>
    <w:p w14:paraId="6E9195C3" w14:textId="622B55C5" w:rsidR="00EA3632" w:rsidRDefault="00EA3632" w:rsidP="006D6C55">
      <w:pPr>
        <w:spacing w:after="120"/>
        <w:rPr>
          <w:b/>
          <w:sz w:val="20"/>
          <w:szCs w:val="20"/>
        </w:rPr>
      </w:pPr>
    </w:p>
    <w:p w14:paraId="33865131" w14:textId="42E58A7C" w:rsidR="00EA3632" w:rsidRDefault="00EA3632" w:rsidP="006D6C55">
      <w:pPr>
        <w:spacing w:after="120"/>
        <w:rPr>
          <w:b/>
          <w:sz w:val="20"/>
          <w:szCs w:val="20"/>
        </w:rPr>
      </w:pPr>
    </w:p>
    <w:p w14:paraId="7AFE8E09" w14:textId="77777777" w:rsidR="00EA3632" w:rsidRDefault="00EA3632" w:rsidP="006D6C55">
      <w:pPr>
        <w:spacing w:after="120"/>
        <w:rPr>
          <w:b/>
          <w:sz w:val="20"/>
          <w:szCs w:val="20"/>
        </w:rPr>
      </w:pPr>
    </w:p>
    <w:p w14:paraId="60223F66" w14:textId="0838BCAC" w:rsidR="006D6C55" w:rsidRPr="005450B7" w:rsidRDefault="006D6C55" w:rsidP="006D6C55">
      <w:pPr>
        <w:spacing w:after="120"/>
        <w:rPr>
          <w:b/>
          <w:sz w:val="20"/>
          <w:szCs w:val="20"/>
        </w:rPr>
      </w:pPr>
      <w:r>
        <w:rPr>
          <w:b/>
          <w:sz w:val="20"/>
          <w:szCs w:val="20"/>
        </w:rPr>
        <w:lastRenderedPageBreak/>
        <w:t>Weiterführende Informationen</w:t>
      </w:r>
    </w:p>
    <w:p w14:paraId="0A684D10" w14:textId="77777777" w:rsidR="006D6C55" w:rsidRDefault="006D6C55" w:rsidP="006D6C55">
      <w:pPr>
        <w:spacing w:after="0"/>
        <w:rPr>
          <w:sz w:val="20"/>
          <w:szCs w:val="20"/>
        </w:rPr>
      </w:pPr>
      <w:r w:rsidRPr="006D6C55">
        <w:rPr>
          <w:sz w:val="20"/>
          <w:szCs w:val="20"/>
        </w:rPr>
        <w:t>Informationen zum BAföG und BAföG Digital:</w:t>
      </w:r>
    </w:p>
    <w:p w14:paraId="57CFED54" w14:textId="4AEDEABD" w:rsidR="006D6C55" w:rsidRDefault="00CD0020" w:rsidP="006D6C55">
      <w:pPr>
        <w:spacing w:after="0"/>
        <w:rPr>
          <w:sz w:val="20"/>
          <w:szCs w:val="20"/>
        </w:rPr>
      </w:pPr>
      <w:hyperlink r:id="rId7" w:history="1">
        <w:r w:rsidR="006D6C55" w:rsidRPr="006D6C55">
          <w:rPr>
            <w:rStyle w:val="Hyperlink"/>
            <w:sz w:val="20"/>
            <w:szCs w:val="20"/>
          </w:rPr>
          <w:t>https://www.studierendenwerk-stuttgart.de/geld/bafoeg</w:t>
        </w:r>
      </w:hyperlink>
      <w:r w:rsidR="006D6C55" w:rsidRPr="006D6C55">
        <w:rPr>
          <w:sz w:val="20"/>
          <w:szCs w:val="20"/>
        </w:rPr>
        <w:t xml:space="preserve">  </w:t>
      </w:r>
    </w:p>
    <w:p w14:paraId="2453316C" w14:textId="77777777" w:rsidR="006D6C55" w:rsidRPr="006D6C55" w:rsidRDefault="006D6C55" w:rsidP="006D6C55">
      <w:pPr>
        <w:spacing w:after="0"/>
        <w:rPr>
          <w:sz w:val="20"/>
          <w:szCs w:val="20"/>
        </w:rPr>
      </w:pPr>
    </w:p>
    <w:p w14:paraId="1CE725F7" w14:textId="371832DB" w:rsidR="006D6C55" w:rsidRDefault="006D6C55" w:rsidP="006D6C55">
      <w:pPr>
        <w:spacing w:after="0"/>
        <w:rPr>
          <w:sz w:val="20"/>
          <w:szCs w:val="20"/>
        </w:rPr>
      </w:pPr>
      <w:r w:rsidRPr="006D6C55">
        <w:rPr>
          <w:sz w:val="20"/>
          <w:szCs w:val="20"/>
        </w:rPr>
        <w:t xml:space="preserve">DSW – BAföG-Reform 2022 im Überblick: </w:t>
      </w:r>
      <w:hyperlink r:id="rId8" w:history="1">
        <w:r w:rsidRPr="006D6C55">
          <w:rPr>
            <w:rStyle w:val="Hyperlink"/>
            <w:sz w:val="20"/>
            <w:szCs w:val="20"/>
          </w:rPr>
          <w:t>https://www.studentenwerke.de/de/content/aenderungen-bafoeg-herbst-2022</w:t>
        </w:r>
      </w:hyperlink>
    </w:p>
    <w:p w14:paraId="3663D8C5" w14:textId="77777777" w:rsidR="006D6C55" w:rsidRPr="006D6C55" w:rsidRDefault="006D6C55" w:rsidP="006D6C55">
      <w:pPr>
        <w:spacing w:after="0"/>
        <w:rPr>
          <w:sz w:val="20"/>
          <w:szCs w:val="20"/>
        </w:rPr>
      </w:pPr>
    </w:p>
    <w:p w14:paraId="210A47B1" w14:textId="51EADF97" w:rsidR="002402FB" w:rsidRDefault="006D6C55" w:rsidP="00B95EBE">
      <w:pPr>
        <w:spacing w:after="120"/>
        <w:rPr>
          <w:rFonts w:cs="Arial"/>
          <w:bCs/>
          <w:color w:val="7F7F7F" w:themeColor="text1" w:themeTint="80"/>
          <w:sz w:val="16"/>
          <w:szCs w:val="16"/>
        </w:rPr>
      </w:pPr>
      <w:r w:rsidRPr="006D6C55">
        <w:rPr>
          <w:sz w:val="20"/>
          <w:szCs w:val="20"/>
        </w:rPr>
        <w:t xml:space="preserve">Unverbindlicher BAföG-Rechner des Studierendenwerks Göttingen: </w:t>
      </w:r>
      <w:hyperlink r:id="rId9" w:history="1">
        <w:r w:rsidRPr="006D6C55">
          <w:rPr>
            <w:rStyle w:val="Hyperlink"/>
            <w:sz w:val="20"/>
            <w:szCs w:val="20"/>
          </w:rPr>
          <w:t>https://www.studentenwerk-goettingen.de/studienfinanzierung/bafoeg-rechner-2022</w:t>
        </w:r>
      </w:hyperlink>
      <w:r w:rsidR="00792751" w:rsidRPr="00E84FAA">
        <w:rPr>
          <w:rFonts w:cs="Arial"/>
          <w:bCs/>
          <w:color w:val="7F7F7F" w:themeColor="text1" w:themeTint="80"/>
          <w:sz w:val="16"/>
          <w:szCs w:val="16"/>
        </w:rPr>
        <w:t xml:space="preserve"> </w:t>
      </w:r>
    </w:p>
    <w:p w14:paraId="3A90851D" w14:textId="554F7A88" w:rsidR="00EA3632" w:rsidRDefault="00EA3632" w:rsidP="00B95EBE">
      <w:pPr>
        <w:spacing w:after="120"/>
        <w:rPr>
          <w:bCs/>
          <w:color w:val="7F7F7F" w:themeColor="text1" w:themeTint="80"/>
          <w:sz w:val="16"/>
          <w:szCs w:val="16"/>
        </w:rPr>
      </w:pPr>
    </w:p>
    <w:p w14:paraId="02952E43" w14:textId="77777777" w:rsidR="00EA3632" w:rsidRDefault="00EA3632" w:rsidP="00EA3632">
      <w:pPr>
        <w:rPr>
          <w:b/>
          <w:bCs/>
          <w:sz w:val="20"/>
          <w:szCs w:val="20"/>
        </w:rPr>
      </w:pPr>
    </w:p>
    <w:p w14:paraId="156BC427" w14:textId="129BEB0E" w:rsidR="00EA3632" w:rsidRPr="00EA3632" w:rsidRDefault="00EA3632" w:rsidP="00EA3632">
      <w:pPr>
        <w:rPr>
          <w:b/>
          <w:bCs/>
          <w:sz w:val="20"/>
          <w:szCs w:val="20"/>
        </w:rPr>
      </w:pPr>
      <w:r w:rsidRPr="00EA3632">
        <w:rPr>
          <w:b/>
          <w:bCs/>
          <w:sz w:val="20"/>
          <w:szCs w:val="20"/>
        </w:rPr>
        <w:t>Bilder zur Pressemitteilung</w:t>
      </w:r>
    </w:p>
    <w:p w14:paraId="6250D48C" w14:textId="5A4A373E" w:rsidR="00EA3632" w:rsidRPr="00CD0020" w:rsidRDefault="00EA3632" w:rsidP="00EA3632">
      <w:pPr>
        <w:spacing w:after="0"/>
        <w:rPr>
          <w:sz w:val="20"/>
          <w:szCs w:val="20"/>
        </w:rPr>
      </w:pPr>
      <w:r w:rsidRPr="00CD0020">
        <w:rPr>
          <w:sz w:val="20"/>
          <w:szCs w:val="20"/>
        </w:rPr>
        <w:t xml:space="preserve">Bild: </w:t>
      </w:r>
      <w:r w:rsidR="001371BD" w:rsidRPr="00CD0020">
        <w:rPr>
          <w:sz w:val="20"/>
          <w:szCs w:val="20"/>
        </w:rPr>
        <w:t>2022-07-29_PM_Bafoeg-Reform-2022_Bild 1</w:t>
      </w:r>
      <w:r w:rsidRPr="00CD0020">
        <w:rPr>
          <w:sz w:val="20"/>
          <w:szCs w:val="20"/>
        </w:rPr>
        <w:br/>
        <w:t>Bildunterschrift:</w:t>
      </w:r>
      <w:r w:rsidR="001371BD" w:rsidRPr="00CD0020">
        <w:rPr>
          <w:sz w:val="20"/>
          <w:szCs w:val="20"/>
        </w:rPr>
        <w:t xml:space="preserve"> Ab dem Wintersemester erhalten BAföG-Empfänger*innen mehr Geld, gleichzeitig wird mehr Studierenden die Möglichkeit eröffnet, überhaupt BAföG zu beziehen.</w:t>
      </w:r>
    </w:p>
    <w:p w14:paraId="51F6EA88" w14:textId="766FC8F8" w:rsidR="00EA3632" w:rsidRPr="00CD0020" w:rsidRDefault="00EA3632" w:rsidP="00EA3632">
      <w:pPr>
        <w:spacing w:after="0"/>
        <w:rPr>
          <w:sz w:val="20"/>
          <w:szCs w:val="20"/>
        </w:rPr>
      </w:pPr>
      <w:r w:rsidRPr="00CD0020">
        <w:rPr>
          <w:sz w:val="20"/>
          <w:szCs w:val="20"/>
        </w:rPr>
        <w:t xml:space="preserve">Bild: </w:t>
      </w:r>
      <w:r w:rsidR="001371BD" w:rsidRPr="00CD0020">
        <w:rPr>
          <w:sz w:val="20"/>
          <w:szCs w:val="20"/>
        </w:rPr>
        <w:t>DSW/Jan Eric Euler</w:t>
      </w:r>
    </w:p>
    <w:p w14:paraId="08903DEC" w14:textId="77777777" w:rsidR="00EA3632" w:rsidRPr="00CD0020" w:rsidRDefault="00EA3632" w:rsidP="00EA3632">
      <w:pPr>
        <w:spacing w:after="0"/>
        <w:rPr>
          <w:sz w:val="20"/>
          <w:szCs w:val="20"/>
        </w:rPr>
      </w:pPr>
    </w:p>
    <w:p w14:paraId="20A44A66" w14:textId="65A5135F" w:rsidR="00EA3632" w:rsidRPr="00CD0020" w:rsidRDefault="00EA3632" w:rsidP="00EA3632">
      <w:pPr>
        <w:spacing w:after="0"/>
        <w:rPr>
          <w:sz w:val="20"/>
          <w:szCs w:val="20"/>
        </w:rPr>
      </w:pPr>
      <w:r w:rsidRPr="00CD0020">
        <w:rPr>
          <w:sz w:val="20"/>
          <w:szCs w:val="20"/>
        </w:rPr>
        <w:t xml:space="preserve">Bild: </w:t>
      </w:r>
      <w:r w:rsidR="00CD0020" w:rsidRPr="00CD0020">
        <w:rPr>
          <w:sz w:val="20"/>
          <w:szCs w:val="20"/>
        </w:rPr>
        <w:t xml:space="preserve">2022-07-29_PM_Bafoeg-Reform-2022_Bild </w:t>
      </w:r>
      <w:r w:rsidR="00CD0020" w:rsidRPr="00CD0020">
        <w:rPr>
          <w:sz w:val="20"/>
          <w:szCs w:val="20"/>
        </w:rPr>
        <w:t>2</w:t>
      </w:r>
      <w:r w:rsidRPr="00CD0020">
        <w:rPr>
          <w:sz w:val="20"/>
          <w:szCs w:val="20"/>
        </w:rPr>
        <w:br/>
        <w:t xml:space="preserve">Bildunterschrift: </w:t>
      </w:r>
      <w:r w:rsidR="00CD0020" w:rsidRPr="00CD0020">
        <w:rPr>
          <w:sz w:val="20"/>
          <w:szCs w:val="20"/>
        </w:rPr>
        <w:t>Ab August kann der BAföG-Antrag medienbruchfrei online unter bafoeg-digital.de gestellt werden, die sogenannte „Schriftformerfordernis“ entfällt.</w:t>
      </w:r>
    </w:p>
    <w:p w14:paraId="59C6DF5A" w14:textId="6AC37EE8" w:rsidR="00EA3632" w:rsidRPr="00CD0020" w:rsidRDefault="00EA3632" w:rsidP="00EA3632">
      <w:pPr>
        <w:spacing w:after="120"/>
        <w:rPr>
          <w:sz w:val="20"/>
          <w:szCs w:val="20"/>
        </w:rPr>
      </w:pPr>
      <w:r w:rsidRPr="00CD0020">
        <w:rPr>
          <w:sz w:val="20"/>
          <w:szCs w:val="20"/>
        </w:rPr>
        <w:t xml:space="preserve">Bild: </w:t>
      </w:r>
      <w:r w:rsidR="001371BD" w:rsidRPr="00CD0020">
        <w:rPr>
          <w:sz w:val="20"/>
          <w:szCs w:val="20"/>
        </w:rPr>
        <w:t>DSW/Jan Eric Euler</w:t>
      </w:r>
      <w:bookmarkStart w:id="2" w:name="_GoBack"/>
      <w:bookmarkEnd w:id="2"/>
    </w:p>
    <w:p w14:paraId="3D7377A8" w14:textId="342F1108" w:rsidR="00EA3632" w:rsidRPr="00EA3632" w:rsidRDefault="00EA3632" w:rsidP="00EA3632">
      <w:pPr>
        <w:spacing w:after="300"/>
        <w:rPr>
          <w:sz w:val="20"/>
          <w:szCs w:val="20"/>
        </w:rPr>
      </w:pPr>
      <w:r w:rsidRPr="00EA3632">
        <w:rPr>
          <w:sz w:val="20"/>
          <w:szCs w:val="20"/>
        </w:rPr>
        <w:t>Diese Bilder können für eine Berichterstattung im Zusammenhang mit dieser Pressemitteilung honorarfrei verwendet werden.</w:t>
      </w:r>
    </w:p>
    <w:p w14:paraId="11C23A75" w14:textId="77777777" w:rsidR="00EA3632" w:rsidRPr="00EA3632" w:rsidRDefault="00EA3632" w:rsidP="00EA3632">
      <w:pPr>
        <w:spacing w:after="300"/>
        <w:rPr>
          <w:sz w:val="20"/>
          <w:szCs w:val="20"/>
        </w:rPr>
      </w:pPr>
    </w:p>
    <w:p w14:paraId="6349467C" w14:textId="77777777" w:rsidR="00EA3632" w:rsidRPr="00EA3632" w:rsidRDefault="00EA3632" w:rsidP="00EA3632">
      <w:pPr>
        <w:spacing w:after="300"/>
        <w:rPr>
          <w:sz w:val="20"/>
          <w:szCs w:val="20"/>
        </w:rPr>
      </w:pPr>
      <w:r w:rsidRPr="00EA3632">
        <w:rPr>
          <w:bCs/>
          <w:sz w:val="16"/>
          <w:szCs w:val="16"/>
        </w:rPr>
        <w:t>Über das Studierendenwerk Stuttgart</w:t>
      </w:r>
    </w:p>
    <w:p w14:paraId="0D21F4CB" w14:textId="0A4CF72D" w:rsidR="00EA3632" w:rsidRPr="00EA3632" w:rsidRDefault="00EA3632" w:rsidP="00EA3632">
      <w:pPr>
        <w:spacing w:after="300"/>
        <w:rPr>
          <w:bCs/>
          <w:sz w:val="16"/>
          <w:szCs w:val="16"/>
        </w:rPr>
      </w:pPr>
      <w:r w:rsidRPr="00EA3632">
        <w:rPr>
          <w:rFonts w:cs="Arial"/>
          <w:bCs/>
          <w:sz w:val="16"/>
          <w:szCs w:val="16"/>
        </w:rPr>
        <w:t xml:space="preserve">Das Studierendenwerk Stuttgart stellt die soziale Infrastruktur für fast 60 000 Studierende an 15 Hochschulen in Stuttgart, Ludwigsburg, Esslingen, Göppingen und Horb bereit. Neben den Angeboten an </w:t>
      </w:r>
      <w:r w:rsidRPr="00EA3632">
        <w:rPr>
          <w:rFonts w:cs="Arial"/>
          <w:b/>
          <w:bCs/>
          <w:sz w:val="16"/>
          <w:szCs w:val="16"/>
        </w:rPr>
        <w:t xml:space="preserve">Wohnanlagen, Mensen, Kindertagesstätten </w:t>
      </w:r>
      <w:r w:rsidRPr="00EA3632">
        <w:rPr>
          <w:rFonts w:cs="Arial"/>
          <w:bCs/>
          <w:sz w:val="16"/>
          <w:szCs w:val="16"/>
        </w:rPr>
        <w:t xml:space="preserve">und der Bearbeitung der </w:t>
      </w:r>
      <w:r w:rsidRPr="00EA3632">
        <w:rPr>
          <w:rFonts w:cs="Arial"/>
          <w:b/>
          <w:bCs/>
          <w:sz w:val="16"/>
          <w:szCs w:val="16"/>
        </w:rPr>
        <w:t>BAföG-Anträge</w:t>
      </w:r>
      <w:r w:rsidRPr="00EA3632">
        <w:rPr>
          <w:rFonts w:cs="Arial"/>
          <w:bCs/>
          <w:sz w:val="16"/>
          <w:szCs w:val="16"/>
        </w:rPr>
        <w:t xml:space="preserve"> bietet das Studierendenwerk Stuttgart ein umfangreiches Beratungsangebot. Dazu gehören eine </w:t>
      </w:r>
      <w:r w:rsidRPr="00EA3632">
        <w:rPr>
          <w:rFonts w:cs="Arial"/>
          <w:b/>
          <w:bCs/>
          <w:sz w:val="16"/>
          <w:szCs w:val="16"/>
        </w:rPr>
        <w:t xml:space="preserve">Rechts-, </w:t>
      </w:r>
      <w:r w:rsidRPr="00EA3632">
        <w:rPr>
          <w:rFonts w:cs="Arial"/>
          <w:bCs/>
          <w:sz w:val="16"/>
          <w:szCs w:val="16"/>
        </w:rPr>
        <w:t>eine</w:t>
      </w:r>
      <w:r w:rsidRPr="00EA3632">
        <w:rPr>
          <w:rFonts w:cs="Arial"/>
          <w:b/>
          <w:bCs/>
          <w:sz w:val="16"/>
          <w:szCs w:val="16"/>
        </w:rPr>
        <w:t xml:space="preserve"> Sozial- </w:t>
      </w:r>
      <w:r w:rsidRPr="00EA3632">
        <w:rPr>
          <w:rFonts w:cs="Arial"/>
          <w:bCs/>
          <w:sz w:val="16"/>
          <w:szCs w:val="16"/>
        </w:rPr>
        <w:t>und eine</w:t>
      </w:r>
      <w:r w:rsidRPr="00EA3632">
        <w:rPr>
          <w:rFonts w:cs="Arial"/>
          <w:b/>
          <w:bCs/>
          <w:sz w:val="16"/>
          <w:szCs w:val="16"/>
        </w:rPr>
        <w:t xml:space="preserve"> psychotherapeutische Beratung</w:t>
      </w:r>
      <w:r w:rsidRPr="00EA3632">
        <w:rPr>
          <w:rFonts w:cs="Arial"/>
          <w:bCs/>
          <w:sz w:val="16"/>
          <w:szCs w:val="16"/>
        </w:rPr>
        <w:t>. Das Studierendenwerk Stuttgart hat einen öffentlichen und sozialen Auftrag, der im Studierenden-</w:t>
      </w:r>
      <w:proofErr w:type="spellStart"/>
      <w:r w:rsidRPr="00EA3632">
        <w:rPr>
          <w:rFonts w:cs="Arial"/>
          <w:bCs/>
          <w:sz w:val="16"/>
          <w:szCs w:val="16"/>
        </w:rPr>
        <w:t>werksgesetz</w:t>
      </w:r>
      <w:proofErr w:type="spellEnd"/>
      <w:r w:rsidRPr="00EA3632">
        <w:rPr>
          <w:rFonts w:cs="Arial"/>
          <w:bCs/>
          <w:sz w:val="16"/>
          <w:szCs w:val="16"/>
        </w:rPr>
        <w:t xml:space="preserve"> des Landes Baden-Württemberg geregelt ist. Es versteht sich als Partner der Studierenden und blickt auf eine lange Tradition zurück: Gegründet im Jahr 1921 als „Stuttgarter Studentenhilfe e.V.“ hat es sich in nun 100 Jahren vom Hilfsverein für bedürftige Studierende zum modernen Dienstleister entwickelt. Heute arbeiten gut 400 Mitarbeiterinnen und Mitarbeiter dafür, den Studierenden das Leben rund um das Studium zu erleichtern und sie in wirtschaftlichen und sozialen Bereichen zu unterstützen und zu betreuen. Geschäftsführer des Studierendenwerks Stuttgart ist Marco Abe. </w:t>
      </w:r>
    </w:p>
    <w:p w14:paraId="651C9ACE" w14:textId="77777777" w:rsidR="00EA3632" w:rsidRPr="00E84FAA" w:rsidRDefault="00EA3632" w:rsidP="00B95EBE">
      <w:pPr>
        <w:spacing w:after="120"/>
        <w:rPr>
          <w:bCs/>
          <w:color w:val="7F7F7F" w:themeColor="text1" w:themeTint="80"/>
          <w:sz w:val="16"/>
          <w:szCs w:val="16"/>
        </w:rPr>
      </w:pPr>
    </w:p>
    <w:sectPr w:rsidR="00EA3632" w:rsidRPr="00E84F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45 Light">
    <w:panose1 w:val="00000000000000000000"/>
    <w:charset w:val="00"/>
    <w:family w:val="auto"/>
    <w:pitch w:val="variable"/>
    <w:sig w:usb0="80000027" w:usb1="00000000" w:usb2="00000000" w:usb3="00000000" w:csb0="00000001" w:csb1="00000000"/>
  </w:font>
  <w:font w:name="Univers 55">
    <w:altName w:val="Times New Roman"/>
    <w:panose1 w:val="02000000000000000000"/>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limbach Book">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50E3C"/>
    <w:multiLevelType w:val="hybridMultilevel"/>
    <w:tmpl w:val="CC4C3F4C"/>
    <w:lvl w:ilvl="0" w:tplc="56F43FE0">
      <w:start w:val="2022"/>
      <w:numFmt w:val="bullet"/>
      <w:lvlText w:val=""/>
      <w:lvlJc w:val="left"/>
      <w:pPr>
        <w:ind w:left="720" w:hanging="360"/>
      </w:pPr>
      <w:rPr>
        <w:rFonts w:ascii="Wingdings" w:eastAsia="Calibri"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598399F"/>
    <w:multiLevelType w:val="multilevel"/>
    <w:tmpl w:val="6C6A8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24556A"/>
    <w:multiLevelType w:val="hybridMultilevel"/>
    <w:tmpl w:val="E69CB1B6"/>
    <w:lvl w:ilvl="0" w:tplc="B5701A86">
      <w:numFmt w:val="bullet"/>
      <w:lvlText w:val="-"/>
      <w:lvlJc w:val="left"/>
      <w:pPr>
        <w:ind w:left="720" w:hanging="360"/>
      </w:pPr>
      <w:rPr>
        <w:rFonts w:ascii="Univers 45 Light" w:eastAsiaTheme="minorHAnsi" w:hAnsi="Univers 45 Light"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B9D0E35"/>
    <w:multiLevelType w:val="hybridMultilevel"/>
    <w:tmpl w:val="91E807C4"/>
    <w:lvl w:ilvl="0" w:tplc="3EFA84E6">
      <w:start w:val="1"/>
      <w:numFmt w:val="bullet"/>
      <w:lvlText w:val=""/>
      <w:lvlJc w:val="left"/>
      <w:pPr>
        <w:ind w:left="712" w:hanging="360"/>
      </w:pPr>
      <w:rPr>
        <w:rFonts w:ascii="Symbol" w:hAnsi="Symbol" w:hint="default"/>
        <w:color w:val="auto"/>
      </w:rPr>
    </w:lvl>
    <w:lvl w:ilvl="1" w:tplc="04070003" w:tentative="1">
      <w:start w:val="1"/>
      <w:numFmt w:val="bullet"/>
      <w:lvlText w:val="o"/>
      <w:lvlJc w:val="left"/>
      <w:pPr>
        <w:ind w:left="1432" w:hanging="360"/>
      </w:pPr>
      <w:rPr>
        <w:rFonts w:ascii="Courier New" w:hAnsi="Courier New" w:cs="Courier New" w:hint="default"/>
      </w:rPr>
    </w:lvl>
    <w:lvl w:ilvl="2" w:tplc="04070005" w:tentative="1">
      <w:start w:val="1"/>
      <w:numFmt w:val="bullet"/>
      <w:lvlText w:val=""/>
      <w:lvlJc w:val="left"/>
      <w:pPr>
        <w:ind w:left="2152" w:hanging="360"/>
      </w:pPr>
      <w:rPr>
        <w:rFonts w:ascii="Wingdings" w:hAnsi="Wingdings" w:hint="default"/>
      </w:rPr>
    </w:lvl>
    <w:lvl w:ilvl="3" w:tplc="04070001" w:tentative="1">
      <w:start w:val="1"/>
      <w:numFmt w:val="bullet"/>
      <w:lvlText w:val=""/>
      <w:lvlJc w:val="left"/>
      <w:pPr>
        <w:ind w:left="2872" w:hanging="360"/>
      </w:pPr>
      <w:rPr>
        <w:rFonts w:ascii="Symbol" w:hAnsi="Symbol" w:hint="default"/>
      </w:rPr>
    </w:lvl>
    <w:lvl w:ilvl="4" w:tplc="04070003" w:tentative="1">
      <w:start w:val="1"/>
      <w:numFmt w:val="bullet"/>
      <w:lvlText w:val="o"/>
      <w:lvlJc w:val="left"/>
      <w:pPr>
        <w:ind w:left="3592" w:hanging="360"/>
      </w:pPr>
      <w:rPr>
        <w:rFonts w:ascii="Courier New" w:hAnsi="Courier New" w:cs="Courier New" w:hint="default"/>
      </w:rPr>
    </w:lvl>
    <w:lvl w:ilvl="5" w:tplc="04070005" w:tentative="1">
      <w:start w:val="1"/>
      <w:numFmt w:val="bullet"/>
      <w:lvlText w:val=""/>
      <w:lvlJc w:val="left"/>
      <w:pPr>
        <w:ind w:left="4312" w:hanging="360"/>
      </w:pPr>
      <w:rPr>
        <w:rFonts w:ascii="Wingdings" w:hAnsi="Wingdings" w:hint="default"/>
      </w:rPr>
    </w:lvl>
    <w:lvl w:ilvl="6" w:tplc="04070001" w:tentative="1">
      <w:start w:val="1"/>
      <w:numFmt w:val="bullet"/>
      <w:lvlText w:val=""/>
      <w:lvlJc w:val="left"/>
      <w:pPr>
        <w:ind w:left="5032" w:hanging="360"/>
      </w:pPr>
      <w:rPr>
        <w:rFonts w:ascii="Symbol" w:hAnsi="Symbol" w:hint="default"/>
      </w:rPr>
    </w:lvl>
    <w:lvl w:ilvl="7" w:tplc="04070003" w:tentative="1">
      <w:start w:val="1"/>
      <w:numFmt w:val="bullet"/>
      <w:lvlText w:val="o"/>
      <w:lvlJc w:val="left"/>
      <w:pPr>
        <w:ind w:left="5752" w:hanging="360"/>
      </w:pPr>
      <w:rPr>
        <w:rFonts w:ascii="Courier New" w:hAnsi="Courier New" w:cs="Courier New" w:hint="default"/>
      </w:rPr>
    </w:lvl>
    <w:lvl w:ilvl="8" w:tplc="04070005" w:tentative="1">
      <w:start w:val="1"/>
      <w:numFmt w:val="bullet"/>
      <w:lvlText w:val=""/>
      <w:lvlJc w:val="left"/>
      <w:pPr>
        <w:ind w:left="6472" w:hanging="360"/>
      </w:pPr>
      <w:rPr>
        <w:rFonts w:ascii="Wingdings" w:hAnsi="Wingdings" w:hint="default"/>
      </w:rPr>
    </w:lvl>
  </w:abstractNum>
  <w:abstractNum w:abstractNumId="4" w15:restartNumberingAfterBreak="0">
    <w:nsid w:val="5DA97122"/>
    <w:multiLevelType w:val="hybridMultilevel"/>
    <w:tmpl w:val="1FEAC836"/>
    <w:lvl w:ilvl="0" w:tplc="99A27DF2">
      <w:numFmt w:val="bullet"/>
      <w:lvlText w:val="-"/>
      <w:lvlJc w:val="left"/>
      <w:pPr>
        <w:ind w:left="720" w:hanging="360"/>
      </w:pPr>
      <w:rPr>
        <w:rFonts w:ascii="Univers 45 Light" w:eastAsiaTheme="minorHAnsi" w:hAnsi="Univers 45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D1"/>
    <w:rsid w:val="00003DF1"/>
    <w:rsid w:val="000073CE"/>
    <w:rsid w:val="00012237"/>
    <w:rsid w:val="00013503"/>
    <w:rsid w:val="000260BB"/>
    <w:rsid w:val="0004796C"/>
    <w:rsid w:val="000518BE"/>
    <w:rsid w:val="00060539"/>
    <w:rsid w:val="000745F4"/>
    <w:rsid w:val="00095DEF"/>
    <w:rsid w:val="000B2583"/>
    <w:rsid w:val="000C15B7"/>
    <w:rsid w:val="000D03D1"/>
    <w:rsid w:val="000F799D"/>
    <w:rsid w:val="000F7EA6"/>
    <w:rsid w:val="0010681A"/>
    <w:rsid w:val="00120DB4"/>
    <w:rsid w:val="00131814"/>
    <w:rsid w:val="00131EE6"/>
    <w:rsid w:val="001371BD"/>
    <w:rsid w:val="00137200"/>
    <w:rsid w:val="001578E7"/>
    <w:rsid w:val="00162B67"/>
    <w:rsid w:val="0017053A"/>
    <w:rsid w:val="001804D5"/>
    <w:rsid w:val="00181C09"/>
    <w:rsid w:val="001844ED"/>
    <w:rsid w:val="00186ACB"/>
    <w:rsid w:val="00196699"/>
    <w:rsid w:val="001A0623"/>
    <w:rsid w:val="001C5283"/>
    <w:rsid w:val="001E4C90"/>
    <w:rsid w:val="001E5895"/>
    <w:rsid w:val="001E5C49"/>
    <w:rsid w:val="00206D83"/>
    <w:rsid w:val="00225FEE"/>
    <w:rsid w:val="002402FB"/>
    <w:rsid w:val="00240FAE"/>
    <w:rsid w:val="00241B20"/>
    <w:rsid w:val="00244874"/>
    <w:rsid w:val="00254BB2"/>
    <w:rsid w:val="00257429"/>
    <w:rsid w:val="00261208"/>
    <w:rsid w:val="00272FCC"/>
    <w:rsid w:val="002900AA"/>
    <w:rsid w:val="00293354"/>
    <w:rsid w:val="00297B92"/>
    <w:rsid w:val="002A1533"/>
    <w:rsid w:val="002C5F61"/>
    <w:rsid w:val="002D1A5D"/>
    <w:rsid w:val="002D4FB1"/>
    <w:rsid w:val="002E1794"/>
    <w:rsid w:val="002E22A7"/>
    <w:rsid w:val="002F1F30"/>
    <w:rsid w:val="0030383E"/>
    <w:rsid w:val="003174B6"/>
    <w:rsid w:val="00317AA2"/>
    <w:rsid w:val="003200E1"/>
    <w:rsid w:val="00321273"/>
    <w:rsid w:val="003400E0"/>
    <w:rsid w:val="0034388F"/>
    <w:rsid w:val="00347FAB"/>
    <w:rsid w:val="003661F7"/>
    <w:rsid w:val="00377125"/>
    <w:rsid w:val="00397699"/>
    <w:rsid w:val="00397BC1"/>
    <w:rsid w:val="003A30ED"/>
    <w:rsid w:val="003B2122"/>
    <w:rsid w:val="003B5AFD"/>
    <w:rsid w:val="003F23EA"/>
    <w:rsid w:val="003F2598"/>
    <w:rsid w:val="003F41DD"/>
    <w:rsid w:val="003F4E5B"/>
    <w:rsid w:val="003F74F7"/>
    <w:rsid w:val="00405DE7"/>
    <w:rsid w:val="00413811"/>
    <w:rsid w:val="00425988"/>
    <w:rsid w:val="00425DBD"/>
    <w:rsid w:val="004353BE"/>
    <w:rsid w:val="00435F7E"/>
    <w:rsid w:val="0045558A"/>
    <w:rsid w:val="004704B6"/>
    <w:rsid w:val="00473AE7"/>
    <w:rsid w:val="00477309"/>
    <w:rsid w:val="00480E95"/>
    <w:rsid w:val="004B465D"/>
    <w:rsid w:val="004D283D"/>
    <w:rsid w:val="004D7530"/>
    <w:rsid w:val="004D7E71"/>
    <w:rsid w:val="004F5823"/>
    <w:rsid w:val="005223B1"/>
    <w:rsid w:val="005237B6"/>
    <w:rsid w:val="005450B7"/>
    <w:rsid w:val="0055222B"/>
    <w:rsid w:val="00552FAD"/>
    <w:rsid w:val="005627FD"/>
    <w:rsid w:val="00564A75"/>
    <w:rsid w:val="005650AA"/>
    <w:rsid w:val="00575EA2"/>
    <w:rsid w:val="00576784"/>
    <w:rsid w:val="00580218"/>
    <w:rsid w:val="005941EC"/>
    <w:rsid w:val="00596C6A"/>
    <w:rsid w:val="005A357E"/>
    <w:rsid w:val="005B05DC"/>
    <w:rsid w:val="005B3979"/>
    <w:rsid w:val="005B66D5"/>
    <w:rsid w:val="005C5CE0"/>
    <w:rsid w:val="005E1A3D"/>
    <w:rsid w:val="005F29C5"/>
    <w:rsid w:val="005F2A18"/>
    <w:rsid w:val="005F4D37"/>
    <w:rsid w:val="005F50E5"/>
    <w:rsid w:val="00606D4A"/>
    <w:rsid w:val="006144DF"/>
    <w:rsid w:val="00614A19"/>
    <w:rsid w:val="006230D0"/>
    <w:rsid w:val="0063092E"/>
    <w:rsid w:val="006364BC"/>
    <w:rsid w:val="00643F7C"/>
    <w:rsid w:val="00650CFA"/>
    <w:rsid w:val="006519D1"/>
    <w:rsid w:val="0065520F"/>
    <w:rsid w:val="00672755"/>
    <w:rsid w:val="00676A50"/>
    <w:rsid w:val="00680197"/>
    <w:rsid w:val="0068274B"/>
    <w:rsid w:val="006968C1"/>
    <w:rsid w:val="006A0DC5"/>
    <w:rsid w:val="006A7EE6"/>
    <w:rsid w:val="006B1611"/>
    <w:rsid w:val="006C0F0F"/>
    <w:rsid w:val="006C6410"/>
    <w:rsid w:val="006C770D"/>
    <w:rsid w:val="006D6C55"/>
    <w:rsid w:val="006F6741"/>
    <w:rsid w:val="00702173"/>
    <w:rsid w:val="007040C4"/>
    <w:rsid w:val="00712AC2"/>
    <w:rsid w:val="00721EBA"/>
    <w:rsid w:val="00725976"/>
    <w:rsid w:val="0073265D"/>
    <w:rsid w:val="00733CCB"/>
    <w:rsid w:val="00741788"/>
    <w:rsid w:val="007425A9"/>
    <w:rsid w:val="0076297C"/>
    <w:rsid w:val="00762B79"/>
    <w:rsid w:val="00773CEA"/>
    <w:rsid w:val="00782691"/>
    <w:rsid w:val="00787123"/>
    <w:rsid w:val="00792751"/>
    <w:rsid w:val="0079774E"/>
    <w:rsid w:val="007A18AB"/>
    <w:rsid w:val="007A1BE2"/>
    <w:rsid w:val="007B24B9"/>
    <w:rsid w:val="007C507D"/>
    <w:rsid w:val="007D1D8A"/>
    <w:rsid w:val="007F0287"/>
    <w:rsid w:val="007F3E64"/>
    <w:rsid w:val="007F7ED5"/>
    <w:rsid w:val="00803F3B"/>
    <w:rsid w:val="00821DF6"/>
    <w:rsid w:val="00821E79"/>
    <w:rsid w:val="00825E77"/>
    <w:rsid w:val="00827958"/>
    <w:rsid w:val="00844725"/>
    <w:rsid w:val="0085190D"/>
    <w:rsid w:val="0085248F"/>
    <w:rsid w:val="008646FC"/>
    <w:rsid w:val="00894C62"/>
    <w:rsid w:val="008A7771"/>
    <w:rsid w:val="008B1D5A"/>
    <w:rsid w:val="008B5831"/>
    <w:rsid w:val="008B7BDC"/>
    <w:rsid w:val="008C003D"/>
    <w:rsid w:val="008D5BB5"/>
    <w:rsid w:val="008D672E"/>
    <w:rsid w:val="008E5ADE"/>
    <w:rsid w:val="008E77D5"/>
    <w:rsid w:val="008F305A"/>
    <w:rsid w:val="00900BCE"/>
    <w:rsid w:val="00903BFC"/>
    <w:rsid w:val="00905897"/>
    <w:rsid w:val="009103C8"/>
    <w:rsid w:val="009217B4"/>
    <w:rsid w:val="0093222A"/>
    <w:rsid w:val="00936F36"/>
    <w:rsid w:val="00945A7F"/>
    <w:rsid w:val="009552AE"/>
    <w:rsid w:val="00985C1B"/>
    <w:rsid w:val="00994218"/>
    <w:rsid w:val="00997C4D"/>
    <w:rsid w:val="009A2BD7"/>
    <w:rsid w:val="009A2D44"/>
    <w:rsid w:val="009A39B8"/>
    <w:rsid w:val="009A416F"/>
    <w:rsid w:val="009A4F7D"/>
    <w:rsid w:val="009A6B51"/>
    <w:rsid w:val="009C07C2"/>
    <w:rsid w:val="009C1179"/>
    <w:rsid w:val="009D2A15"/>
    <w:rsid w:val="009E166D"/>
    <w:rsid w:val="009E31B6"/>
    <w:rsid w:val="009F3016"/>
    <w:rsid w:val="00A03D63"/>
    <w:rsid w:val="00A12581"/>
    <w:rsid w:val="00A2716C"/>
    <w:rsid w:val="00A3224F"/>
    <w:rsid w:val="00A82B35"/>
    <w:rsid w:val="00A873CF"/>
    <w:rsid w:val="00AA665B"/>
    <w:rsid w:val="00AD1678"/>
    <w:rsid w:val="00AD7857"/>
    <w:rsid w:val="00AE257D"/>
    <w:rsid w:val="00AE5AB0"/>
    <w:rsid w:val="00B13ACA"/>
    <w:rsid w:val="00B42F66"/>
    <w:rsid w:val="00B4510A"/>
    <w:rsid w:val="00B45B2C"/>
    <w:rsid w:val="00B621B6"/>
    <w:rsid w:val="00B6238C"/>
    <w:rsid w:val="00B62DA5"/>
    <w:rsid w:val="00B633CC"/>
    <w:rsid w:val="00B72D22"/>
    <w:rsid w:val="00B859D3"/>
    <w:rsid w:val="00B8616A"/>
    <w:rsid w:val="00B92491"/>
    <w:rsid w:val="00B95EBE"/>
    <w:rsid w:val="00BA5045"/>
    <w:rsid w:val="00BA5174"/>
    <w:rsid w:val="00BB0E0A"/>
    <w:rsid w:val="00BB28D5"/>
    <w:rsid w:val="00BC2FE9"/>
    <w:rsid w:val="00BE2A7F"/>
    <w:rsid w:val="00BE2EC4"/>
    <w:rsid w:val="00BE5634"/>
    <w:rsid w:val="00BF2E10"/>
    <w:rsid w:val="00C03A4E"/>
    <w:rsid w:val="00C16C7E"/>
    <w:rsid w:val="00C21455"/>
    <w:rsid w:val="00C433E8"/>
    <w:rsid w:val="00C43FA6"/>
    <w:rsid w:val="00C624D4"/>
    <w:rsid w:val="00C75120"/>
    <w:rsid w:val="00CA15B2"/>
    <w:rsid w:val="00CB6612"/>
    <w:rsid w:val="00CC3A64"/>
    <w:rsid w:val="00CD0020"/>
    <w:rsid w:val="00CD2F7A"/>
    <w:rsid w:val="00CD67E0"/>
    <w:rsid w:val="00CE4C67"/>
    <w:rsid w:val="00CE6AA3"/>
    <w:rsid w:val="00CE7494"/>
    <w:rsid w:val="00CF029A"/>
    <w:rsid w:val="00D142B5"/>
    <w:rsid w:val="00D237E5"/>
    <w:rsid w:val="00D26EB2"/>
    <w:rsid w:val="00D31B42"/>
    <w:rsid w:val="00D524B2"/>
    <w:rsid w:val="00D52EE7"/>
    <w:rsid w:val="00D5309D"/>
    <w:rsid w:val="00D54C31"/>
    <w:rsid w:val="00D6458B"/>
    <w:rsid w:val="00D7161B"/>
    <w:rsid w:val="00D85890"/>
    <w:rsid w:val="00D94D20"/>
    <w:rsid w:val="00DA2E92"/>
    <w:rsid w:val="00DA7D33"/>
    <w:rsid w:val="00DB1EC9"/>
    <w:rsid w:val="00DB24DB"/>
    <w:rsid w:val="00DC08C2"/>
    <w:rsid w:val="00DC6129"/>
    <w:rsid w:val="00DF05E3"/>
    <w:rsid w:val="00DF77F4"/>
    <w:rsid w:val="00E01166"/>
    <w:rsid w:val="00E0523B"/>
    <w:rsid w:val="00E0563E"/>
    <w:rsid w:val="00E1373A"/>
    <w:rsid w:val="00E26655"/>
    <w:rsid w:val="00E370D7"/>
    <w:rsid w:val="00E41D95"/>
    <w:rsid w:val="00E44D42"/>
    <w:rsid w:val="00E64926"/>
    <w:rsid w:val="00E84FAA"/>
    <w:rsid w:val="00EA3632"/>
    <w:rsid w:val="00EA3911"/>
    <w:rsid w:val="00EC6516"/>
    <w:rsid w:val="00EF2CA0"/>
    <w:rsid w:val="00EF5958"/>
    <w:rsid w:val="00F02753"/>
    <w:rsid w:val="00F16145"/>
    <w:rsid w:val="00F27B09"/>
    <w:rsid w:val="00F340F4"/>
    <w:rsid w:val="00F350C0"/>
    <w:rsid w:val="00F35311"/>
    <w:rsid w:val="00F359F1"/>
    <w:rsid w:val="00F4301F"/>
    <w:rsid w:val="00F5173B"/>
    <w:rsid w:val="00F64ED3"/>
    <w:rsid w:val="00F65B17"/>
    <w:rsid w:val="00F671CD"/>
    <w:rsid w:val="00F6723E"/>
    <w:rsid w:val="00F71685"/>
    <w:rsid w:val="00F7531C"/>
    <w:rsid w:val="00F76118"/>
    <w:rsid w:val="00F81473"/>
    <w:rsid w:val="00F853F7"/>
    <w:rsid w:val="00F9667E"/>
    <w:rsid w:val="00FA1CCF"/>
    <w:rsid w:val="00FA735B"/>
    <w:rsid w:val="00FB163C"/>
    <w:rsid w:val="00FC2E48"/>
    <w:rsid w:val="00FD0674"/>
    <w:rsid w:val="00FD314F"/>
    <w:rsid w:val="00FE55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871C2"/>
  <w15:docId w15:val="{0256D8CB-5BE0-4EAB-92D3-8875290F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519D1"/>
    <w:pPr>
      <w:suppressAutoHyphens/>
    </w:pPr>
    <w:rPr>
      <w:rFonts w:ascii="Univers 55" w:hAnsi="Univers 55"/>
      <w:sz w:val="24"/>
      <w:szCs w:val="24"/>
    </w:rPr>
  </w:style>
  <w:style w:type="paragraph" w:styleId="berschrift1">
    <w:name w:val="heading 1"/>
    <w:basedOn w:val="Standard"/>
    <w:next w:val="Standard"/>
    <w:link w:val="berschrift1Zchn"/>
    <w:uiPriority w:val="9"/>
    <w:qFormat/>
    <w:rsid w:val="00F64E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EF595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19D1"/>
    <w:pPr>
      <w:ind w:left="720"/>
      <w:contextualSpacing/>
    </w:pPr>
  </w:style>
  <w:style w:type="paragraph" w:customStyle="1" w:styleId="Rahmeninhalt">
    <w:name w:val="Rahmeninhalt"/>
    <w:basedOn w:val="Standard"/>
    <w:qFormat/>
    <w:rsid w:val="006519D1"/>
  </w:style>
  <w:style w:type="character" w:styleId="Hyperlink">
    <w:name w:val="Hyperlink"/>
    <w:basedOn w:val="Absatz-Standardschriftart"/>
    <w:uiPriority w:val="99"/>
    <w:unhideWhenUsed/>
    <w:rsid w:val="006519D1"/>
    <w:rPr>
      <w:color w:val="0000FF" w:themeColor="hyperlink"/>
      <w:u w:val="single"/>
    </w:rPr>
  </w:style>
  <w:style w:type="paragraph" w:customStyle="1" w:styleId="Default">
    <w:name w:val="Default"/>
    <w:rsid w:val="00425DBD"/>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7D1D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1D8A"/>
    <w:rPr>
      <w:rFonts w:ascii="Tahoma" w:hAnsi="Tahoma" w:cs="Tahoma"/>
      <w:sz w:val="16"/>
      <w:szCs w:val="16"/>
    </w:rPr>
  </w:style>
  <w:style w:type="character" w:customStyle="1" w:styleId="berschrift1Zchn">
    <w:name w:val="Überschrift 1 Zchn"/>
    <w:basedOn w:val="Absatz-Standardschriftart"/>
    <w:link w:val="berschrift1"/>
    <w:uiPriority w:val="9"/>
    <w:rsid w:val="00F64ED3"/>
    <w:rPr>
      <w:rFonts w:asciiTheme="majorHAnsi" w:eastAsiaTheme="majorEastAsia" w:hAnsiTheme="majorHAnsi" w:cstheme="majorBidi"/>
      <w:b/>
      <w:bCs/>
      <w:color w:val="365F91" w:themeColor="accent1" w:themeShade="BF"/>
      <w:sz w:val="28"/>
      <w:szCs w:val="28"/>
    </w:rPr>
  </w:style>
  <w:style w:type="character" w:styleId="Hervorhebung">
    <w:name w:val="Emphasis"/>
    <w:basedOn w:val="Absatz-Standardschriftart"/>
    <w:uiPriority w:val="20"/>
    <w:qFormat/>
    <w:rsid w:val="00702173"/>
    <w:rPr>
      <w:i/>
      <w:iCs/>
    </w:rPr>
  </w:style>
  <w:style w:type="character" w:customStyle="1" w:styleId="NichtaufgelsteErwhnung1">
    <w:name w:val="Nicht aufgelöste Erwähnung1"/>
    <w:basedOn w:val="Absatz-Standardschriftart"/>
    <w:uiPriority w:val="99"/>
    <w:semiHidden/>
    <w:unhideWhenUsed/>
    <w:rsid w:val="00AE257D"/>
    <w:rPr>
      <w:color w:val="605E5C"/>
      <w:shd w:val="clear" w:color="auto" w:fill="E1DFDD"/>
    </w:rPr>
  </w:style>
  <w:style w:type="paragraph" w:styleId="Textkrper-Zeileneinzug">
    <w:name w:val="Body Text Indent"/>
    <w:basedOn w:val="Standard"/>
    <w:link w:val="Textkrper-ZeileneinzugZchn"/>
    <w:uiPriority w:val="99"/>
    <w:semiHidden/>
    <w:unhideWhenUsed/>
    <w:rsid w:val="00D85890"/>
    <w:pPr>
      <w:suppressAutoHyphens w:val="0"/>
      <w:spacing w:after="0" w:line="240" w:lineRule="auto"/>
      <w:ind w:left="360"/>
    </w:pPr>
    <w:rPr>
      <w:rFonts w:ascii="Slimbach Book" w:hAnsi="Slimbach Book" w:cs="Calibri"/>
      <w:sz w:val="22"/>
      <w:szCs w:val="22"/>
      <w:lang w:eastAsia="de-DE"/>
    </w:rPr>
  </w:style>
  <w:style w:type="character" w:customStyle="1" w:styleId="Textkrper-ZeileneinzugZchn">
    <w:name w:val="Textkörper-Zeileneinzug Zchn"/>
    <w:basedOn w:val="Absatz-Standardschriftart"/>
    <w:link w:val="Textkrper-Zeileneinzug"/>
    <w:uiPriority w:val="99"/>
    <w:semiHidden/>
    <w:rsid w:val="00D85890"/>
    <w:rPr>
      <w:rFonts w:ascii="Slimbach Book" w:hAnsi="Slimbach Book" w:cs="Calibri"/>
      <w:lang w:eastAsia="de-DE"/>
    </w:rPr>
  </w:style>
  <w:style w:type="character" w:styleId="Kommentarzeichen">
    <w:name w:val="annotation reference"/>
    <w:basedOn w:val="Absatz-Standardschriftart"/>
    <w:uiPriority w:val="99"/>
    <w:semiHidden/>
    <w:unhideWhenUsed/>
    <w:rsid w:val="00D142B5"/>
    <w:rPr>
      <w:sz w:val="16"/>
      <w:szCs w:val="16"/>
    </w:rPr>
  </w:style>
  <w:style w:type="paragraph" w:styleId="Kommentartext">
    <w:name w:val="annotation text"/>
    <w:basedOn w:val="Standard"/>
    <w:link w:val="KommentartextZchn"/>
    <w:uiPriority w:val="99"/>
    <w:semiHidden/>
    <w:unhideWhenUsed/>
    <w:rsid w:val="00D142B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142B5"/>
    <w:rPr>
      <w:rFonts w:ascii="Univers 55" w:hAnsi="Univers 55"/>
      <w:sz w:val="20"/>
      <w:szCs w:val="20"/>
    </w:rPr>
  </w:style>
  <w:style w:type="paragraph" w:styleId="Kommentarthema">
    <w:name w:val="annotation subject"/>
    <w:basedOn w:val="Kommentartext"/>
    <w:next w:val="Kommentartext"/>
    <w:link w:val="KommentarthemaZchn"/>
    <w:uiPriority w:val="99"/>
    <w:semiHidden/>
    <w:unhideWhenUsed/>
    <w:rsid w:val="00D142B5"/>
    <w:rPr>
      <w:b/>
      <w:bCs/>
    </w:rPr>
  </w:style>
  <w:style w:type="character" w:customStyle="1" w:styleId="KommentarthemaZchn">
    <w:name w:val="Kommentarthema Zchn"/>
    <w:basedOn w:val="KommentartextZchn"/>
    <w:link w:val="Kommentarthema"/>
    <w:uiPriority w:val="99"/>
    <w:semiHidden/>
    <w:rsid w:val="00D142B5"/>
    <w:rPr>
      <w:rFonts w:ascii="Univers 55" w:hAnsi="Univers 55"/>
      <w:b/>
      <w:bCs/>
      <w:sz w:val="20"/>
      <w:szCs w:val="20"/>
    </w:rPr>
  </w:style>
  <w:style w:type="character" w:customStyle="1" w:styleId="berschrift2Zchn">
    <w:name w:val="Überschrift 2 Zchn"/>
    <w:basedOn w:val="Absatz-Standardschriftart"/>
    <w:link w:val="berschrift2"/>
    <w:uiPriority w:val="9"/>
    <w:semiHidden/>
    <w:rsid w:val="00EF5958"/>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614A19"/>
    <w:rPr>
      <w:color w:val="605E5C"/>
      <w:shd w:val="clear" w:color="auto" w:fill="E1DFDD"/>
    </w:rPr>
  </w:style>
  <w:style w:type="paragraph" w:styleId="StandardWeb">
    <w:name w:val="Normal (Web)"/>
    <w:basedOn w:val="Standard"/>
    <w:uiPriority w:val="99"/>
    <w:semiHidden/>
    <w:unhideWhenUsed/>
    <w:rsid w:val="005E1A3D"/>
    <w:pPr>
      <w:suppressAutoHyphens w:val="0"/>
      <w:spacing w:before="100" w:beforeAutospacing="1" w:after="100" w:afterAutospacing="1" w:line="240" w:lineRule="auto"/>
    </w:pPr>
    <w:rPr>
      <w:rFonts w:ascii="Times New Roman" w:eastAsia="Times New Roman" w:hAnsi="Times New Roman" w:cs="Times New Roman"/>
      <w:lang w:eastAsia="de-DE"/>
    </w:rPr>
  </w:style>
  <w:style w:type="character" w:styleId="Fett">
    <w:name w:val="Strong"/>
    <w:basedOn w:val="Absatz-Standardschriftart"/>
    <w:uiPriority w:val="22"/>
    <w:qFormat/>
    <w:rsid w:val="002D4FB1"/>
    <w:rPr>
      <w:b/>
      <w:bCs/>
    </w:rPr>
  </w:style>
  <w:style w:type="paragraph" w:customStyle="1" w:styleId="ston-p">
    <w:name w:val="ston-p"/>
    <w:basedOn w:val="Standard"/>
    <w:rsid w:val="00CD2F7A"/>
    <w:pPr>
      <w:suppressAutoHyphens w:val="0"/>
      <w:spacing w:before="100" w:beforeAutospacing="1" w:after="100" w:afterAutospacing="1" w:line="240" w:lineRule="auto"/>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3111">
      <w:bodyDiv w:val="1"/>
      <w:marLeft w:val="0"/>
      <w:marRight w:val="0"/>
      <w:marTop w:val="0"/>
      <w:marBottom w:val="0"/>
      <w:divBdr>
        <w:top w:val="none" w:sz="0" w:space="0" w:color="auto"/>
        <w:left w:val="none" w:sz="0" w:space="0" w:color="auto"/>
        <w:bottom w:val="none" w:sz="0" w:space="0" w:color="auto"/>
        <w:right w:val="none" w:sz="0" w:space="0" w:color="auto"/>
      </w:divBdr>
    </w:div>
    <w:div w:id="50857691">
      <w:bodyDiv w:val="1"/>
      <w:marLeft w:val="0"/>
      <w:marRight w:val="0"/>
      <w:marTop w:val="0"/>
      <w:marBottom w:val="0"/>
      <w:divBdr>
        <w:top w:val="none" w:sz="0" w:space="0" w:color="auto"/>
        <w:left w:val="none" w:sz="0" w:space="0" w:color="auto"/>
        <w:bottom w:val="none" w:sz="0" w:space="0" w:color="auto"/>
        <w:right w:val="none" w:sz="0" w:space="0" w:color="auto"/>
      </w:divBdr>
    </w:div>
    <w:div w:id="299507101">
      <w:bodyDiv w:val="1"/>
      <w:marLeft w:val="0"/>
      <w:marRight w:val="0"/>
      <w:marTop w:val="0"/>
      <w:marBottom w:val="0"/>
      <w:divBdr>
        <w:top w:val="none" w:sz="0" w:space="0" w:color="auto"/>
        <w:left w:val="none" w:sz="0" w:space="0" w:color="auto"/>
        <w:bottom w:val="none" w:sz="0" w:space="0" w:color="auto"/>
        <w:right w:val="none" w:sz="0" w:space="0" w:color="auto"/>
      </w:divBdr>
    </w:div>
    <w:div w:id="478765332">
      <w:bodyDiv w:val="1"/>
      <w:marLeft w:val="0"/>
      <w:marRight w:val="0"/>
      <w:marTop w:val="0"/>
      <w:marBottom w:val="0"/>
      <w:divBdr>
        <w:top w:val="none" w:sz="0" w:space="0" w:color="auto"/>
        <w:left w:val="none" w:sz="0" w:space="0" w:color="auto"/>
        <w:bottom w:val="none" w:sz="0" w:space="0" w:color="auto"/>
        <w:right w:val="none" w:sz="0" w:space="0" w:color="auto"/>
      </w:divBdr>
    </w:div>
    <w:div w:id="517818437">
      <w:bodyDiv w:val="1"/>
      <w:marLeft w:val="0"/>
      <w:marRight w:val="0"/>
      <w:marTop w:val="0"/>
      <w:marBottom w:val="0"/>
      <w:divBdr>
        <w:top w:val="none" w:sz="0" w:space="0" w:color="auto"/>
        <w:left w:val="none" w:sz="0" w:space="0" w:color="auto"/>
        <w:bottom w:val="none" w:sz="0" w:space="0" w:color="auto"/>
        <w:right w:val="none" w:sz="0" w:space="0" w:color="auto"/>
      </w:divBdr>
    </w:div>
    <w:div w:id="834763478">
      <w:bodyDiv w:val="1"/>
      <w:marLeft w:val="0"/>
      <w:marRight w:val="0"/>
      <w:marTop w:val="0"/>
      <w:marBottom w:val="0"/>
      <w:divBdr>
        <w:top w:val="none" w:sz="0" w:space="0" w:color="auto"/>
        <w:left w:val="none" w:sz="0" w:space="0" w:color="auto"/>
        <w:bottom w:val="none" w:sz="0" w:space="0" w:color="auto"/>
        <w:right w:val="none" w:sz="0" w:space="0" w:color="auto"/>
      </w:divBdr>
    </w:div>
    <w:div w:id="868834113">
      <w:bodyDiv w:val="1"/>
      <w:marLeft w:val="0"/>
      <w:marRight w:val="0"/>
      <w:marTop w:val="0"/>
      <w:marBottom w:val="0"/>
      <w:divBdr>
        <w:top w:val="none" w:sz="0" w:space="0" w:color="auto"/>
        <w:left w:val="none" w:sz="0" w:space="0" w:color="auto"/>
        <w:bottom w:val="none" w:sz="0" w:space="0" w:color="auto"/>
        <w:right w:val="none" w:sz="0" w:space="0" w:color="auto"/>
      </w:divBdr>
    </w:div>
    <w:div w:id="1052466701">
      <w:bodyDiv w:val="1"/>
      <w:marLeft w:val="0"/>
      <w:marRight w:val="0"/>
      <w:marTop w:val="0"/>
      <w:marBottom w:val="0"/>
      <w:divBdr>
        <w:top w:val="none" w:sz="0" w:space="0" w:color="auto"/>
        <w:left w:val="none" w:sz="0" w:space="0" w:color="auto"/>
        <w:bottom w:val="none" w:sz="0" w:space="0" w:color="auto"/>
        <w:right w:val="none" w:sz="0" w:space="0" w:color="auto"/>
      </w:divBdr>
    </w:div>
    <w:div w:id="1110049935">
      <w:bodyDiv w:val="1"/>
      <w:marLeft w:val="0"/>
      <w:marRight w:val="0"/>
      <w:marTop w:val="0"/>
      <w:marBottom w:val="0"/>
      <w:divBdr>
        <w:top w:val="none" w:sz="0" w:space="0" w:color="auto"/>
        <w:left w:val="none" w:sz="0" w:space="0" w:color="auto"/>
        <w:bottom w:val="none" w:sz="0" w:space="0" w:color="auto"/>
        <w:right w:val="none" w:sz="0" w:space="0" w:color="auto"/>
      </w:divBdr>
    </w:div>
    <w:div w:id="1144741258">
      <w:bodyDiv w:val="1"/>
      <w:marLeft w:val="0"/>
      <w:marRight w:val="0"/>
      <w:marTop w:val="0"/>
      <w:marBottom w:val="0"/>
      <w:divBdr>
        <w:top w:val="none" w:sz="0" w:space="0" w:color="auto"/>
        <w:left w:val="none" w:sz="0" w:space="0" w:color="auto"/>
        <w:bottom w:val="none" w:sz="0" w:space="0" w:color="auto"/>
        <w:right w:val="none" w:sz="0" w:space="0" w:color="auto"/>
      </w:divBdr>
    </w:div>
    <w:div w:id="1155760038">
      <w:bodyDiv w:val="1"/>
      <w:marLeft w:val="0"/>
      <w:marRight w:val="0"/>
      <w:marTop w:val="0"/>
      <w:marBottom w:val="0"/>
      <w:divBdr>
        <w:top w:val="none" w:sz="0" w:space="0" w:color="auto"/>
        <w:left w:val="none" w:sz="0" w:space="0" w:color="auto"/>
        <w:bottom w:val="none" w:sz="0" w:space="0" w:color="auto"/>
        <w:right w:val="none" w:sz="0" w:space="0" w:color="auto"/>
      </w:divBdr>
    </w:div>
    <w:div w:id="1324353240">
      <w:bodyDiv w:val="1"/>
      <w:marLeft w:val="0"/>
      <w:marRight w:val="0"/>
      <w:marTop w:val="0"/>
      <w:marBottom w:val="0"/>
      <w:divBdr>
        <w:top w:val="none" w:sz="0" w:space="0" w:color="auto"/>
        <w:left w:val="none" w:sz="0" w:space="0" w:color="auto"/>
        <w:bottom w:val="none" w:sz="0" w:space="0" w:color="auto"/>
        <w:right w:val="none" w:sz="0" w:space="0" w:color="auto"/>
      </w:divBdr>
    </w:div>
    <w:div w:id="1495146381">
      <w:bodyDiv w:val="1"/>
      <w:marLeft w:val="0"/>
      <w:marRight w:val="0"/>
      <w:marTop w:val="0"/>
      <w:marBottom w:val="0"/>
      <w:divBdr>
        <w:top w:val="none" w:sz="0" w:space="0" w:color="auto"/>
        <w:left w:val="none" w:sz="0" w:space="0" w:color="auto"/>
        <w:bottom w:val="none" w:sz="0" w:space="0" w:color="auto"/>
        <w:right w:val="none" w:sz="0" w:space="0" w:color="auto"/>
      </w:divBdr>
    </w:div>
    <w:div w:id="1708992092">
      <w:bodyDiv w:val="1"/>
      <w:marLeft w:val="0"/>
      <w:marRight w:val="0"/>
      <w:marTop w:val="0"/>
      <w:marBottom w:val="0"/>
      <w:divBdr>
        <w:top w:val="none" w:sz="0" w:space="0" w:color="auto"/>
        <w:left w:val="none" w:sz="0" w:space="0" w:color="auto"/>
        <w:bottom w:val="none" w:sz="0" w:space="0" w:color="auto"/>
        <w:right w:val="none" w:sz="0" w:space="0" w:color="auto"/>
      </w:divBdr>
    </w:div>
    <w:div w:id="1873953372">
      <w:bodyDiv w:val="1"/>
      <w:marLeft w:val="0"/>
      <w:marRight w:val="0"/>
      <w:marTop w:val="0"/>
      <w:marBottom w:val="0"/>
      <w:divBdr>
        <w:top w:val="none" w:sz="0" w:space="0" w:color="auto"/>
        <w:left w:val="none" w:sz="0" w:space="0" w:color="auto"/>
        <w:bottom w:val="none" w:sz="0" w:space="0" w:color="auto"/>
        <w:right w:val="none" w:sz="0" w:space="0" w:color="auto"/>
      </w:divBdr>
    </w:div>
    <w:div w:id="1913273714">
      <w:bodyDiv w:val="1"/>
      <w:marLeft w:val="0"/>
      <w:marRight w:val="0"/>
      <w:marTop w:val="0"/>
      <w:marBottom w:val="0"/>
      <w:divBdr>
        <w:top w:val="none" w:sz="0" w:space="0" w:color="auto"/>
        <w:left w:val="none" w:sz="0" w:space="0" w:color="auto"/>
        <w:bottom w:val="none" w:sz="0" w:space="0" w:color="auto"/>
        <w:right w:val="none" w:sz="0" w:space="0" w:color="auto"/>
      </w:divBdr>
    </w:div>
    <w:div w:id="200207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enwerke.de/de/content/aenderungen-bafoeg-herbst-2022" TargetMode="External"/><Relationship Id="rId3" Type="http://schemas.openxmlformats.org/officeDocument/2006/relationships/styles" Target="styles.xml"/><Relationship Id="rId7" Type="http://schemas.openxmlformats.org/officeDocument/2006/relationships/hyperlink" Target="https://www.studierendenwerk-stuttgart.de/geld/bafo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tudentenwerk-goettingen.de/studienfinanzierung/bafoeg-rechner-202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88D0F-5C86-4116-998E-1A3D456A5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6892</Characters>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Studierendenwerk Stuttgart</Company>
  <LinksUpToDate>false</LinksUpToDate>
  <CharactersWithSpaces>7970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13</cp:revision>
  <dcterms:created xsi:type="dcterms:W3CDTF">2022-07-25T06:53:00Z</dcterms:created>
  <dcterms:modified xsi:type="dcterms:W3CDTF">2022-07-29T05:50:00Z</dcterms:modified>
</cp:coreProperties>
</file>